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11B1" w14:textId="5468AA0B" w:rsidR="00DE76A1" w:rsidRPr="000F7066" w:rsidRDefault="00DE76A1" w:rsidP="00DE76A1">
      <w:pPr>
        <w:pStyle w:val="Heading2"/>
        <w:shd w:val="clear" w:color="auto" w:fill="C5E0B3" w:themeFill="accent6" w:themeFillTint="66"/>
        <w:rPr>
          <w:b/>
          <w:bCs/>
          <w:sz w:val="24"/>
          <w:szCs w:val="24"/>
        </w:rPr>
      </w:pPr>
      <w:r w:rsidRPr="000F7066">
        <w:rPr>
          <w:b/>
          <w:bCs/>
          <w:sz w:val="24"/>
          <w:szCs w:val="24"/>
        </w:rPr>
        <w:t xml:space="preserve">Minutes of GRA Committee Meeting </w:t>
      </w:r>
      <w:r>
        <w:rPr>
          <w:b/>
          <w:bCs/>
          <w:sz w:val="24"/>
          <w:szCs w:val="24"/>
        </w:rPr>
        <w:t>–</w:t>
      </w:r>
      <w:r w:rsidRPr="000F7066">
        <w:rPr>
          <w:b/>
          <w:bCs/>
          <w:sz w:val="24"/>
          <w:szCs w:val="24"/>
        </w:rPr>
        <w:t xml:space="preserve"> </w:t>
      </w:r>
      <w:r>
        <w:rPr>
          <w:b/>
          <w:bCs/>
          <w:sz w:val="24"/>
          <w:szCs w:val="24"/>
        </w:rPr>
        <w:t>0</w:t>
      </w:r>
      <w:r w:rsidR="003F623B">
        <w:rPr>
          <w:b/>
          <w:bCs/>
          <w:sz w:val="24"/>
          <w:szCs w:val="24"/>
        </w:rPr>
        <w:t>4</w:t>
      </w:r>
      <w:r>
        <w:rPr>
          <w:b/>
          <w:bCs/>
          <w:sz w:val="24"/>
          <w:szCs w:val="24"/>
        </w:rPr>
        <w:t>/</w:t>
      </w:r>
      <w:r w:rsidR="003F623B">
        <w:rPr>
          <w:b/>
          <w:bCs/>
          <w:sz w:val="24"/>
          <w:szCs w:val="24"/>
        </w:rPr>
        <w:t>10</w:t>
      </w:r>
      <w:r>
        <w:rPr>
          <w:b/>
          <w:bCs/>
          <w:sz w:val="24"/>
          <w:szCs w:val="24"/>
        </w:rPr>
        <w:t>/22</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00" w:firstRow="0" w:lastRow="0" w:firstColumn="0" w:lastColumn="0" w:noHBand="1" w:noVBand="1"/>
      </w:tblPr>
      <w:tblGrid>
        <w:gridCol w:w="1529"/>
        <w:gridCol w:w="1858"/>
        <w:gridCol w:w="653"/>
        <w:gridCol w:w="271"/>
        <w:gridCol w:w="1531"/>
        <w:gridCol w:w="448"/>
        <w:gridCol w:w="2200"/>
        <w:gridCol w:w="11"/>
        <w:gridCol w:w="537"/>
      </w:tblGrid>
      <w:tr w:rsidR="00DE76A1" w:rsidRPr="007138EC" w14:paraId="058E237C" w14:textId="77777777" w:rsidTr="006F52D4">
        <w:tc>
          <w:tcPr>
            <w:tcW w:w="846" w:type="pct"/>
          </w:tcPr>
          <w:p w14:paraId="3D4BB261"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Date:</w:t>
            </w:r>
          </w:p>
        </w:tc>
        <w:tc>
          <w:tcPr>
            <w:tcW w:w="1539" w:type="pct"/>
            <w:gridSpan w:val="3"/>
          </w:tcPr>
          <w:p w14:paraId="1C070F7A" w14:textId="77777777" w:rsidR="00DE76A1" w:rsidRPr="007138EC" w:rsidRDefault="00DE76A1" w:rsidP="00E349E2">
            <w:pPr>
              <w:shd w:val="clear" w:color="auto" w:fill="C5E0B3" w:themeFill="accent6" w:themeFillTint="66"/>
              <w:snapToGrid w:val="0"/>
              <w:spacing w:before="0" w:after="0" w:line="240" w:lineRule="auto"/>
              <w:rPr>
                <w:sz w:val="21"/>
                <w:szCs w:val="21"/>
              </w:rPr>
            </w:pPr>
            <w:r>
              <w:rPr>
                <w:sz w:val="21"/>
                <w:szCs w:val="21"/>
              </w:rPr>
              <w:t>2</w:t>
            </w:r>
            <w:r w:rsidRPr="006A4114">
              <w:rPr>
                <w:sz w:val="21"/>
                <w:szCs w:val="21"/>
                <w:vertAlign w:val="superscript"/>
              </w:rPr>
              <w:t>nd</w:t>
            </w:r>
            <w:r>
              <w:rPr>
                <w:sz w:val="21"/>
                <w:szCs w:val="21"/>
              </w:rPr>
              <w:t xml:space="preserve"> August 2022</w:t>
            </w:r>
          </w:p>
        </w:tc>
        <w:tc>
          <w:tcPr>
            <w:tcW w:w="1095" w:type="pct"/>
            <w:gridSpan w:val="2"/>
          </w:tcPr>
          <w:p w14:paraId="55E985CC" w14:textId="77777777" w:rsidR="00DE76A1" w:rsidRPr="007138EC" w:rsidRDefault="00DE76A1" w:rsidP="00E349E2">
            <w:pPr>
              <w:shd w:val="clear" w:color="auto" w:fill="C5E0B3" w:themeFill="accent6" w:themeFillTint="66"/>
              <w:snapToGrid w:val="0"/>
              <w:spacing w:before="0" w:after="0" w:line="240" w:lineRule="auto"/>
              <w:rPr>
                <w:b/>
                <w:bCs/>
                <w:sz w:val="21"/>
                <w:szCs w:val="21"/>
              </w:rPr>
            </w:pPr>
            <w:r w:rsidRPr="007138EC">
              <w:rPr>
                <w:b/>
                <w:bCs/>
                <w:sz w:val="21"/>
                <w:szCs w:val="21"/>
              </w:rPr>
              <w:t>Time</w:t>
            </w:r>
          </w:p>
        </w:tc>
        <w:tc>
          <w:tcPr>
            <w:tcW w:w="1520" w:type="pct"/>
            <w:gridSpan w:val="3"/>
          </w:tcPr>
          <w:p w14:paraId="7ABED213" w14:textId="77777777" w:rsidR="00DE76A1" w:rsidRPr="00E22CF7" w:rsidRDefault="00DE76A1" w:rsidP="00E349E2">
            <w:pPr>
              <w:shd w:val="clear" w:color="auto" w:fill="C5E0B3" w:themeFill="accent6" w:themeFillTint="66"/>
              <w:snapToGrid w:val="0"/>
              <w:spacing w:before="0" w:after="0" w:line="240" w:lineRule="auto"/>
              <w:rPr>
                <w:sz w:val="21"/>
                <w:szCs w:val="21"/>
                <w:lang w:val="en-GB" w:eastAsia="zh-CN"/>
              </w:rPr>
            </w:pPr>
            <w:r w:rsidRPr="007138EC">
              <w:rPr>
                <w:sz w:val="21"/>
                <w:szCs w:val="21"/>
              </w:rPr>
              <w:t>19:3</w:t>
            </w:r>
            <w:r>
              <w:rPr>
                <w:sz w:val="21"/>
                <w:szCs w:val="21"/>
              </w:rPr>
              <w:t>2</w:t>
            </w:r>
            <w:r w:rsidRPr="007138EC">
              <w:rPr>
                <w:sz w:val="21"/>
                <w:szCs w:val="21"/>
              </w:rPr>
              <w:t>~21:</w:t>
            </w:r>
            <w:r>
              <w:rPr>
                <w:sz w:val="21"/>
                <w:szCs w:val="21"/>
              </w:rPr>
              <w:t>40</w:t>
            </w:r>
          </w:p>
        </w:tc>
      </w:tr>
      <w:tr w:rsidR="00DE76A1" w:rsidRPr="007138EC" w14:paraId="0513AE8A" w14:textId="77777777" w:rsidTr="006F52D4">
        <w:tc>
          <w:tcPr>
            <w:tcW w:w="846" w:type="pct"/>
          </w:tcPr>
          <w:p w14:paraId="38F3F3D6" w14:textId="77777777" w:rsidR="00DE76A1" w:rsidRPr="007138EC" w:rsidRDefault="00DE76A1" w:rsidP="00E349E2">
            <w:pPr>
              <w:snapToGrid w:val="0"/>
              <w:spacing w:before="0" w:after="0" w:line="240" w:lineRule="auto"/>
              <w:rPr>
                <w:sz w:val="21"/>
                <w:szCs w:val="21"/>
              </w:rPr>
            </w:pPr>
            <w:r w:rsidRPr="007138EC">
              <w:rPr>
                <w:b/>
                <w:sz w:val="21"/>
                <w:szCs w:val="21"/>
              </w:rPr>
              <w:t>Venue:</w:t>
            </w:r>
          </w:p>
        </w:tc>
        <w:tc>
          <w:tcPr>
            <w:tcW w:w="1539" w:type="pct"/>
            <w:gridSpan w:val="3"/>
          </w:tcPr>
          <w:p w14:paraId="01DE1D88" w14:textId="77777777" w:rsidR="00DE76A1" w:rsidRPr="007138EC" w:rsidRDefault="00DE76A1" w:rsidP="00E349E2">
            <w:pPr>
              <w:snapToGrid w:val="0"/>
              <w:spacing w:before="0" w:after="0" w:line="240" w:lineRule="auto"/>
              <w:rPr>
                <w:sz w:val="21"/>
                <w:szCs w:val="21"/>
              </w:rPr>
            </w:pPr>
            <w:r w:rsidRPr="007138EC">
              <w:rPr>
                <w:sz w:val="21"/>
                <w:szCs w:val="21"/>
              </w:rPr>
              <w:t xml:space="preserve">Committee Meeting Room, Greenhithe </w:t>
            </w:r>
            <w:r>
              <w:rPr>
                <w:sz w:val="21"/>
                <w:szCs w:val="21"/>
              </w:rPr>
              <w:t xml:space="preserve">Village </w:t>
            </w:r>
            <w:r w:rsidRPr="007138EC">
              <w:rPr>
                <w:sz w:val="21"/>
                <w:szCs w:val="21"/>
              </w:rPr>
              <w:t>Community Hall</w:t>
            </w:r>
          </w:p>
        </w:tc>
        <w:tc>
          <w:tcPr>
            <w:tcW w:w="1095" w:type="pct"/>
            <w:gridSpan w:val="2"/>
          </w:tcPr>
          <w:p w14:paraId="5D142322" w14:textId="77777777" w:rsidR="00DE76A1" w:rsidRDefault="00DE76A1" w:rsidP="00E349E2">
            <w:pPr>
              <w:snapToGrid w:val="0"/>
              <w:spacing w:before="0" w:after="0" w:line="240" w:lineRule="auto"/>
              <w:rPr>
                <w:sz w:val="21"/>
                <w:szCs w:val="21"/>
              </w:rPr>
            </w:pPr>
            <w:r w:rsidRPr="00C30162">
              <w:rPr>
                <w:sz w:val="21"/>
                <w:szCs w:val="21"/>
              </w:rPr>
              <w:t>Minutes Taker</w:t>
            </w:r>
          </w:p>
          <w:p w14:paraId="411F9424" w14:textId="61336271" w:rsidR="003F623B" w:rsidRPr="00C30162" w:rsidRDefault="003F623B" w:rsidP="00E349E2">
            <w:pPr>
              <w:snapToGrid w:val="0"/>
              <w:spacing w:before="0" w:after="0" w:line="240" w:lineRule="auto"/>
              <w:rPr>
                <w:sz w:val="21"/>
                <w:szCs w:val="21"/>
              </w:rPr>
            </w:pPr>
            <w:r>
              <w:rPr>
                <w:sz w:val="21"/>
                <w:szCs w:val="21"/>
              </w:rPr>
              <w:t>Tricia Moore</w:t>
            </w:r>
          </w:p>
        </w:tc>
        <w:tc>
          <w:tcPr>
            <w:tcW w:w="1520" w:type="pct"/>
            <w:gridSpan w:val="3"/>
          </w:tcPr>
          <w:p w14:paraId="73830996" w14:textId="77777777" w:rsidR="00DE76A1" w:rsidRPr="007138EC" w:rsidRDefault="00DE76A1" w:rsidP="00E349E2">
            <w:pPr>
              <w:snapToGrid w:val="0"/>
              <w:spacing w:before="0" w:after="0" w:line="240" w:lineRule="auto"/>
              <w:rPr>
                <w:sz w:val="21"/>
                <w:szCs w:val="21"/>
              </w:rPr>
            </w:pPr>
          </w:p>
        </w:tc>
      </w:tr>
      <w:tr w:rsidR="00DE76A1" w:rsidRPr="007138EC" w14:paraId="471C4D83" w14:textId="77777777" w:rsidTr="006F52D4">
        <w:trPr>
          <w:trHeight w:val="275"/>
        </w:trPr>
        <w:tc>
          <w:tcPr>
            <w:tcW w:w="846" w:type="pct"/>
            <w:vMerge w:val="restart"/>
          </w:tcPr>
          <w:p w14:paraId="5F1B9F1A" w14:textId="64C7741C" w:rsidR="00DE76A1" w:rsidRPr="007138EC" w:rsidRDefault="006F52D4" w:rsidP="00E349E2">
            <w:pPr>
              <w:snapToGrid w:val="0"/>
              <w:spacing w:before="0" w:after="0" w:line="240" w:lineRule="auto"/>
              <w:rPr>
                <w:sz w:val="21"/>
                <w:szCs w:val="21"/>
              </w:rPr>
            </w:pPr>
            <w:r>
              <w:rPr>
                <w:b/>
                <w:sz w:val="21"/>
                <w:szCs w:val="21"/>
              </w:rPr>
              <w:t xml:space="preserve"> </w:t>
            </w:r>
            <w:r w:rsidR="003F623B">
              <w:rPr>
                <w:b/>
                <w:sz w:val="21"/>
                <w:szCs w:val="21"/>
              </w:rPr>
              <w:t xml:space="preserve">    </w:t>
            </w:r>
            <w:r w:rsidR="00DE76A1" w:rsidRPr="007138EC">
              <w:rPr>
                <w:b/>
                <w:sz w:val="21"/>
                <w:szCs w:val="21"/>
              </w:rPr>
              <w:t>Attendance</w:t>
            </w:r>
            <w:r w:rsidR="00DE76A1" w:rsidRPr="007138EC">
              <w:rPr>
                <w:sz w:val="21"/>
                <w:szCs w:val="21"/>
              </w:rPr>
              <w:t>:</w:t>
            </w:r>
          </w:p>
          <w:p w14:paraId="41B38069" w14:textId="77777777" w:rsidR="00DE76A1" w:rsidRDefault="00DE76A1" w:rsidP="00E349E2">
            <w:pPr>
              <w:snapToGrid w:val="0"/>
              <w:spacing w:before="0" w:after="0" w:line="240" w:lineRule="auto"/>
              <w:rPr>
                <w:sz w:val="18"/>
                <w:szCs w:val="18"/>
              </w:rPr>
            </w:pPr>
          </w:p>
          <w:p w14:paraId="1E521F6D"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Ab = Absent </w:t>
            </w:r>
          </w:p>
          <w:p w14:paraId="4F8C65EC" w14:textId="77777777" w:rsidR="00DE76A1" w:rsidRPr="00364108" w:rsidRDefault="00DE76A1" w:rsidP="00E349E2">
            <w:pPr>
              <w:snapToGrid w:val="0"/>
              <w:spacing w:before="0" w:after="0" w:line="240" w:lineRule="auto"/>
              <w:ind w:left="169"/>
              <w:rPr>
                <w:sz w:val="18"/>
                <w:szCs w:val="18"/>
              </w:rPr>
            </w:pPr>
            <w:r w:rsidRPr="00364108">
              <w:rPr>
                <w:sz w:val="18"/>
                <w:szCs w:val="18"/>
              </w:rPr>
              <w:t xml:space="preserve">Ap = Apologies </w:t>
            </w:r>
          </w:p>
          <w:p w14:paraId="582EF9F5" w14:textId="77777777" w:rsidR="00DE76A1" w:rsidRDefault="00DE76A1" w:rsidP="00E349E2">
            <w:pPr>
              <w:snapToGrid w:val="0"/>
              <w:spacing w:before="0" w:after="0" w:line="240" w:lineRule="auto"/>
              <w:ind w:left="169"/>
              <w:rPr>
                <w:sz w:val="18"/>
                <w:szCs w:val="18"/>
              </w:rPr>
            </w:pPr>
            <w:r w:rsidRPr="00364108">
              <w:rPr>
                <w:sz w:val="18"/>
                <w:szCs w:val="18"/>
              </w:rPr>
              <w:t xml:space="preserve">P = Present </w:t>
            </w:r>
          </w:p>
          <w:p w14:paraId="1D380313" w14:textId="77777777" w:rsidR="00DE76A1" w:rsidRPr="000F6E59" w:rsidRDefault="00DE76A1" w:rsidP="00E349E2">
            <w:pPr>
              <w:snapToGrid w:val="0"/>
              <w:spacing w:before="0" w:after="0" w:line="240" w:lineRule="auto"/>
              <w:ind w:left="169"/>
              <w:rPr>
                <w:sz w:val="18"/>
                <w:szCs w:val="18"/>
              </w:rPr>
            </w:pPr>
            <w:r>
              <w:rPr>
                <w:sz w:val="18"/>
                <w:szCs w:val="18"/>
              </w:rPr>
              <w:t>*: Executives</w:t>
            </w:r>
          </w:p>
        </w:tc>
        <w:tc>
          <w:tcPr>
            <w:tcW w:w="4154" w:type="pct"/>
            <w:gridSpan w:val="8"/>
            <w:shd w:val="clear" w:color="auto" w:fill="A8D08D" w:themeFill="accent6" w:themeFillTint="99"/>
          </w:tcPr>
          <w:p w14:paraId="08DAA5EE" w14:textId="77777777" w:rsidR="00DE76A1" w:rsidRPr="000F6E59" w:rsidRDefault="00DE76A1" w:rsidP="00E349E2">
            <w:pPr>
              <w:snapToGrid w:val="0"/>
              <w:spacing w:before="0" w:after="0" w:line="240" w:lineRule="auto"/>
              <w:jc w:val="center"/>
              <w:rPr>
                <w:b/>
                <w:bCs/>
                <w:sz w:val="21"/>
                <w:szCs w:val="21"/>
              </w:rPr>
            </w:pPr>
            <w:r w:rsidRPr="000F6E59">
              <w:rPr>
                <w:b/>
                <w:bCs/>
                <w:sz w:val="21"/>
                <w:szCs w:val="21"/>
              </w:rPr>
              <w:t>Committee Members</w:t>
            </w:r>
          </w:p>
        </w:tc>
      </w:tr>
      <w:tr w:rsidR="006F52D4" w:rsidRPr="007138EC" w14:paraId="429EB292" w14:textId="77777777" w:rsidTr="006F52D4">
        <w:trPr>
          <w:trHeight w:val="275"/>
        </w:trPr>
        <w:tc>
          <w:tcPr>
            <w:tcW w:w="846" w:type="pct"/>
            <w:vMerge/>
          </w:tcPr>
          <w:p w14:paraId="23D68152" w14:textId="77777777" w:rsidR="00DE76A1" w:rsidRPr="007138EC" w:rsidRDefault="00DE76A1" w:rsidP="00E349E2">
            <w:pPr>
              <w:snapToGrid w:val="0"/>
              <w:spacing w:before="0" w:after="0" w:line="240" w:lineRule="auto"/>
              <w:rPr>
                <w:b/>
                <w:sz w:val="21"/>
                <w:szCs w:val="21"/>
              </w:rPr>
            </w:pPr>
          </w:p>
        </w:tc>
        <w:tc>
          <w:tcPr>
            <w:tcW w:w="1028" w:type="pct"/>
          </w:tcPr>
          <w:p w14:paraId="772BDB63" w14:textId="77777777" w:rsidR="00DE76A1" w:rsidRPr="007138EC" w:rsidRDefault="00DE76A1" w:rsidP="00E349E2">
            <w:pPr>
              <w:snapToGrid w:val="0"/>
              <w:spacing w:before="0" w:after="0" w:line="240" w:lineRule="auto"/>
              <w:rPr>
                <w:sz w:val="21"/>
                <w:szCs w:val="21"/>
              </w:rPr>
            </w:pPr>
            <w:r>
              <w:rPr>
                <w:sz w:val="21"/>
                <w:szCs w:val="21"/>
              </w:rPr>
              <w:t>Ken Forrest*</w:t>
            </w:r>
          </w:p>
        </w:tc>
        <w:tc>
          <w:tcPr>
            <w:tcW w:w="361" w:type="pct"/>
          </w:tcPr>
          <w:p w14:paraId="688C526F" w14:textId="77777777" w:rsidR="00DE76A1" w:rsidRDefault="00DE76A1" w:rsidP="00E349E2">
            <w:pPr>
              <w:snapToGrid w:val="0"/>
              <w:spacing w:before="0" w:after="0" w:line="240" w:lineRule="auto"/>
              <w:jc w:val="center"/>
              <w:rPr>
                <w:sz w:val="21"/>
                <w:szCs w:val="21"/>
              </w:rPr>
            </w:pPr>
            <w:r>
              <w:rPr>
                <w:sz w:val="21"/>
                <w:szCs w:val="21"/>
              </w:rPr>
              <w:t>P</w:t>
            </w:r>
          </w:p>
        </w:tc>
        <w:tc>
          <w:tcPr>
            <w:tcW w:w="997" w:type="pct"/>
            <w:gridSpan w:val="2"/>
          </w:tcPr>
          <w:p w14:paraId="6A4354B2" w14:textId="77777777" w:rsidR="00DE76A1" w:rsidRPr="007138EC" w:rsidRDefault="00DE76A1" w:rsidP="00E349E2">
            <w:pPr>
              <w:snapToGrid w:val="0"/>
              <w:spacing w:before="0" w:after="0" w:line="240" w:lineRule="auto"/>
              <w:rPr>
                <w:sz w:val="21"/>
                <w:szCs w:val="21"/>
              </w:rPr>
            </w:pPr>
            <w:r w:rsidRPr="007138EC">
              <w:rPr>
                <w:sz w:val="21"/>
                <w:szCs w:val="21"/>
              </w:rPr>
              <w:t>Trish Cassone</w:t>
            </w:r>
            <w:r>
              <w:rPr>
                <w:sz w:val="21"/>
                <w:szCs w:val="21"/>
              </w:rPr>
              <w:t>*</w:t>
            </w:r>
          </w:p>
        </w:tc>
        <w:tc>
          <w:tcPr>
            <w:tcW w:w="248" w:type="pct"/>
          </w:tcPr>
          <w:p w14:paraId="341531D7" w14:textId="77777777" w:rsidR="00DE76A1" w:rsidRDefault="00DE76A1" w:rsidP="00E349E2">
            <w:pPr>
              <w:snapToGrid w:val="0"/>
              <w:spacing w:before="0" w:after="0" w:line="240" w:lineRule="auto"/>
              <w:jc w:val="center"/>
              <w:rPr>
                <w:sz w:val="21"/>
                <w:szCs w:val="21"/>
              </w:rPr>
            </w:pPr>
            <w:r>
              <w:rPr>
                <w:sz w:val="21"/>
                <w:szCs w:val="21"/>
              </w:rPr>
              <w:t>P</w:t>
            </w:r>
          </w:p>
        </w:tc>
        <w:tc>
          <w:tcPr>
            <w:tcW w:w="1217" w:type="pct"/>
          </w:tcPr>
          <w:p w14:paraId="2C25E4A4" w14:textId="77777777" w:rsidR="00DE76A1" w:rsidRPr="007138EC" w:rsidRDefault="00DE76A1" w:rsidP="00E349E2">
            <w:pPr>
              <w:snapToGrid w:val="0"/>
              <w:spacing w:before="0" w:after="0" w:line="240" w:lineRule="auto"/>
              <w:rPr>
                <w:sz w:val="21"/>
                <w:szCs w:val="21"/>
              </w:rPr>
            </w:pPr>
            <w:r>
              <w:rPr>
                <w:sz w:val="21"/>
                <w:szCs w:val="21"/>
              </w:rPr>
              <w:t>Adele Piper*</w:t>
            </w:r>
          </w:p>
        </w:tc>
        <w:tc>
          <w:tcPr>
            <w:tcW w:w="303" w:type="pct"/>
            <w:gridSpan w:val="2"/>
          </w:tcPr>
          <w:p w14:paraId="44C131C2" w14:textId="1D16FE66" w:rsidR="00DE76A1" w:rsidRPr="007138EC" w:rsidRDefault="003F623B" w:rsidP="00E349E2">
            <w:pPr>
              <w:snapToGrid w:val="0"/>
              <w:spacing w:before="0" w:after="0" w:line="240" w:lineRule="auto"/>
              <w:jc w:val="center"/>
              <w:rPr>
                <w:sz w:val="21"/>
                <w:szCs w:val="21"/>
              </w:rPr>
            </w:pPr>
            <w:r>
              <w:rPr>
                <w:sz w:val="21"/>
                <w:szCs w:val="21"/>
              </w:rPr>
              <w:t>Ap</w:t>
            </w:r>
          </w:p>
        </w:tc>
      </w:tr>
      <w:tr w:rsidR="006F52D4" w:rsidRPr="007138EC" w14:paraId="6BB9DE8F" w14:textId="77777777" w:rsidTr="006F52D4">
        <w:trPr>
          <w:trHeight w:val="275"/>
        </w:trPr>
        <w:tc>
          <w:tcPr>
            <w:tcW w:w="846" w:type="pct"/>
            <w:vMerge/>
          </w:tcPr>
          <w:p w14:paraId="5D3575BC" w14:textId="77777777" w:rsidR="00DE76A1" w:rsidRPr="007138EC" w:rsidRDefault="00DE76A1" w:rsidP="00E349E2">
            <w:pPr>
              <w:snapToGrid w:val="0"/>
              <w:spacing w:before="0" w:after="0" w:line="240" w:lineRule="auto"/>
              <w:rPr>
                <w:b/>
                <w:sz w:val="21"/>
                <w:szCs w:val="21"/>
              </w:rPr>
            </w:pPr>
          </w:p>
        </w:tc>
        <w:tc>
          <w:tcPr>
            <w:tcW w:w="1028" w:type="pct"/>
          </w:tcPr>
          <w:p w14:paraId="66F2A04F" w14:textId="74431BB4" w:rsidR="00DE76A1" w:rsidRPr="007138EC" w:rsidRDefault="006F52D4" w:rsidP="00E349E2">
            <w:pPr>
              <w:snapToGrid w:val="0"/>
              <w:spacing w:before="0" w:after="0" w:line="240" w:lineRule="auto"/>
              <w:rPr>
                <w:sz w:val="21"/>
                <w:szCs w:val="21"/>
              </w:rPr>
            </w:pPr>
            <w:r>
              <w:rPr>
                <w:sz w:val="21"/>
                <w:szCs w:val="21"/>
              </w:rPr>
              <w:t>Tricia Moore</w:t>
            </w:r>
          </w:p>
        </w:tc>
        <w:tc>
          <w:tcPr>
            <w:tcW w:w="361" w:type="pct"/>
          </w:tcPr>
          <w:p w14:paraId="04FCEFF0" w14:textId="77777777" w:rsidR="00DE76A1" w:rsidRDefault="00DE76A1" w:rsidP="00E349E2">
            <w:pPr>
              <w:snapToGrid w:val="0"/>
              <w:spacing w:before="0" w:after="0" w:line="240" w:lineRule="auto"/>
              <w:jc w:val="center"/>
              <w:rPr>
                <w:sz w:val="21"/>
                <w:szCs w:val="21"/>
              </w:rPr>
            </w:pPr>
            <w:r w:rsidRPr="007138EC">
              <w:rPr>
                <w:sz w:val="21"/>
                <w:szCs w:val="21"/>
              </w:rPr>
              <w:t>P</w:t>
            </w:r>
          </w:p>
        </w:tc>
        <w:tc>
          <w:tcPr>
            <w:tcW w:w="997" w:type="pct"/>
            <w:gridSpan w:val="2"/>
          </w:tcPr>
          <w:p w14:paraId="768D799D" w14:textId="2394D305" w:rsidR="00DE76A1" w:rsidRPr="007138EC" w:rsidRDefault="006F52D4" w:rsidP="00E349E2">
            <w:pPr>
              <w:snapToGrid w:val="0"/>
              <w:spacing w:before="0" w:after="0" w:line="240" w:lineRule="auto"/>
              <w:rPr>
                <w:sz w:val="21"/>
                <w:szCs w:val="21"/>
              </w:rPr>
            </w:pPr>
            <w:r>
              <w:rPr>
                <w:sz w:val="21"/>
                <w:szCs w:val="21"/>
              </w:rPr>
              <w:t>Michelle Heald</w:t>
            </w:r>
          </w:p>
        </w:tc>
        <w:tc>
          <w:tcPr>
            <w:tcW w:w="248" w:type="pct"/>
          </w:tcPr>
          <w:p w14:paraId="2C7F7B6A" w14:textId="4B20A355" w:rsidR="00DE76A1" w:rsidRDefault="006F52D4" w:rsidP="00E349E2">
            <w:pPr>
              <w:snapToGrid w:val="0"/>
              <w:spacing w:before="0" w:after="0" w:line="240" w:lineRule="auto"/>
              <w:jc w:val="center"/>
              <w:rPr>
                <w:sz w:val="21"/>
                <w:szCs w:val="21"/>
              </w:rPr>
            </w:pPr>
            <w:r>
              <w:rPr>
                <w:sz w:val="21"/>
                <w:szCs w:val="21"/>
              </w:rPr>
              <w:t>P</w:t>
            </w:r>
          </w:p>
        </w:tc>
        <w:tc>
          <w:tcPr>
            <w:tcW w:w="1217" w:type="pct"/>
          </w:tcPr>
          <w:p w14:paraId="31AE6341" w14:textId="77777777" w:rsidR="00DE76A1" w:rsidRPr="007138EC" w:rsidRDefault="00DE76A1" w:rsidP="00E349E2">
            <w:pPr>
              <w:snapToGrid w:val="0"/>
              <w:spacing w:before="0" w:after="0" w:line="240" w:lineRule="auto"/>
              <w:rPr>
                <w:sz w:val="21"/>
                <w:szCs w:val="21"/>
              </w:rPr>
            </w:pPr>
            <w:r>
              <w:rPr>
                <w:sz w:val="21"/>
                <w:szCs w:val="21"/>
              </w:rPr>
              <w:t>Jackie Miles</w:t>
            </w:r>
          </w:p>
        </w:tc>
        <w:tc>
          <w:tcPr>
            <w:tcW w:w="303" w:type="pct"/>
            <w:gridSpan w:val="2"/>
          </w:tcPr>
          <w:p w14:paraId="0A2294FA" w14:textId="23B89A1A" w:rsidR="00DE76A1" w:rsidRPr="007138EC" w:rsidRDefault="006F52D4" w:rsidP="00E349E2">
            <w:pPr>
              <w:snapToGrid w:val="0"/>
              <w:spacing w:before="0" w:after="0" w:line="240" w:lineRule="auto"/>
              <w:jc w:val="center"/>
              <w:rPr>
                <w:sz w:val="21"/>
                <w:szCs w:val="21"/>
              </w:rPr>
            </w:pPr>
            <w:r>
              <w:rPr>
                <w:sz w:val="21"/>
                <w:szCs w:val="21"/>
              </w:rPr>
              <w:t>Ap</w:t>
            </w:r>
          </w:p>
        </w:tc>
      </w:tr>
      <w:tr w:rsidR="006F52D4" w:rsidRPr="007138EC" w14:paraId="202EF541" w14:textId="77777777" w:rsidTr="006F52D4">
        <w:trPr>
          <w:trHeight w:val="274"/>
        </w:trPr>
        <w:tc>
          <w:tcPr>
            <w:tcW w:w="846" w:type="pct"/>
            <w:vMerge/>
          </w:tcPr>
          <w:p w14:paraId="549C0670" w14:textId="77777777" w:rsidR="00DE76A1" w:rsidRPr="007138EC" w:rsidRDefault="00DE76A1" w:rsidP="00E349E2">
            <w:pPr>
              <w:snapToGrid w:val="0"/>
              <w:spacing w:before="0" w:after="0" w:line="240" w:lineRule="auto"/>
              <w:rPr>
                <w:sz w:val="21"/>
                <w:szCs w:val="21"/>
              </w:rPr>
            </w:pPr>
          </w:p>
        </w:tc>
        <w:tc>
          <w:tcPr>
            <w:tcW w:w="1028" w:type="pct"/>
          </w:tcPr>
          <w:p w14:paraId="00AFE583" w14:textId="77777777" w:rsidR="00DE76A1" w:rsidRPr="007138EC" w:rsidRDefault="00DE76A1" w:rsidP="00E349E2">
            <w:pPr>
              <w:snapToGrid w:val="0"/>
              <w:spacing w:before="0" w:after="0" w:line="240" w:lineRule="auto"/>
              <w:rPr>
                <w:sz w:val="21"/>
                <w:szCs w:val="21"/>
              </w:rPr>
            </w:pPr>
            <w:r>
              <w:rPr>
                <w:sz w:val="21"/>
                <w:szCs w:val="21"/>
              </w:rPr>
              <w:t>James Chong</w:t>
            </w:r>
          </w:p>
        </w:tc>
        <w:tc>
          <w:tcPr>
            <w:tcW w:w="361" w:type="pct"/>
          </w:tcPr>
          <w:p w14:paraId="77047880" w14:textId="77777777" w:rsidR="00DE76A1" w:rsidRPr="007138EC" w:rsidRDefault="00DE76A1" w:rsidP="00E349E2">
            <w:pPr>
              <w:snapToGrid w:val="0"/>
              <w:spacing w:before="0" w:after="0" w:line="240" w:lineRule="auto"/>
              <w:jc w:val="center"/>
              <w:rPr>
                <w:sz w:val="21"/>
                <w:szCs w:val="21"/>
              </w:rPr>
            </w:pPr>
            <w:r>
              <w:rPr>
                <w:sz w:val="21"/>
                <w:szCs w:val="21"/>
              </w:rPr>
              <w:t>P</w:t>
            </w:r>
          </w:p>
        </w:tc>
        <w:tc>
          <w:tcPr>
            <w:tcW w:w="997" w:type="pct"/>
            <w:gridSpan w:val="2"/>
          </w:tcPr>
          <w:p w14:paraId="018FC343" w14:textId="6D534662" w:rsidR="00DE76A1" w:rsidRPr="007138EC" w:rsidRDefault="00DE76A1" w:rsidP="00E349E2">
            <w:pPr>
              <w:snapToGrid w:val="0"/>
              <w:spacing w:before="0" w:after="0" w:line="240" w:lineRule="auto"/>
              <w:rPr>
                <w:sz w:val="21"/>
                <w:szCs w:val="21"/>
              </w:rPr>
            </w:pPr>
            <w:r>
              <w:rPr>
                <w:sz w:val="21"/>
                <w:szCs w:val="21"/>
              </w:rPr>
              <w:t>Wendy Turner</w:t>
            </w:r>
          </w:p>
        </w:tc>
        <w:tc>
          <w:tcPr>
            <w:tcW w:w="248" w:type="pct"/>
          </w:tcPr>
          <w:p w14:paraId="03428AA1" w14:textId="585EC8D3" w:rsidR="00DE76A1" w:rsidRPr="007138EC" w:rsidRDefault="003F623B" w:rsidP="00E349E2">
            <w:pPr>
              <w:snapToGrid w:val="0"/>
              <w:spacing w:before="0" w:after="0" w:line="240" w:lineRule="auto"/>
              <w:jc w:val="center"/>
              <w:rPr>
                <w:sz w:val="21"/>
                <w:szCs w:val="21"/>
              </w:rPr>
            </w:pPr>
            <w:r>
              <w:rPr>
                <w:sz w:val="21"/>
                <w:szCs w:val="21"/>
              </w:rPr>
              <w:t>Ap</w:t>
            </w:r>
          </w:p>
        </w:tc>
        <w:tc>
          <w:tcPr>
            <w:tcW w:w="1217" w:type="pct"/>
          </w:tcPr>
          <w:p w14:paraId="2ACCF930" w14:textId="77777777" w:rsidR="00DE76A1" w:rsidRPr="007138EC" w:rsidRDefault="00DE76A1" w:rsidP="00E349E2">
            <w:pPr>
              <w:snapToGrid w:val="0"/>
              <w:spacing w:before="0" w:after="0" w:line="240" w:lineRule="auto"/>
              <w:rPr>
                <w:sz w:val="21"/>
                <w:szCs w:val="21"/>
              </w:rPr>
            </w:pPr>
            <w:r>
              <w:rPr>
                <w:sz w:val="21"/>
                <w:szCs w:val="21"/>
              </w:rPr>
              <w:t>Annie Yong</w:t>
            </w:r>
          </w:p>
        </w:tc>
        <w:tc>
          <w:tcPr>
            <w:tcW w:w="303" w:type="pct"/>
            <w:gridSpan w:val="2"/>
          </w:tcPr>
          <w:p w14:paraId="14807C58" w14:textId="77777777" w:rsidR="00DE76A1" w:rsidRPr="007138EC" w:rsidRDefault="00DE76A1" w:rsidP="00E349E2">
            <w:pPr>
              <w:snapToGrid w:val="0"/>
              <w:spacing w:before="0" w:after="0" w:line="240" w:lineRule="auto"/>
              <w:jc w:val="center"/>
              <w:rPr>
                <w:sz w:val="21"/>
                <w:szCs w:val="21"/>
              </w:rPr>
            </w:pPr>
            <w:r>
              <w:rPr>
                <w:sz w:val="21"/>
                <w:szCs w:val="21"/>
              </w:rPr>
              <w:t>P</w:t>
            </w:r>
          </w:p>
        </w:tc>
      </w:tr>
      <w:tr w:rsidR="006F52D4" w:rsidRPr="007138EC" w14:paraId="568F1DC6" w14:textId="08560079" w:rsidTr="006F52D4">
        <w:trPr>
          <w:trHeight w:val="274"/>
        </w:trPr>
        <w:tc>
          <w:tcPr>
            <w:tcW w:w="846" w:type="pct"/>
            <w:vMerge/>
          </w:tcPr>
          <w:p w14:paraId="44838010" w14:textId="77777777" w:rsidR="006F52D4" w:rsidRPr="007138EC" w:rsidRDefault="006F52D4" w:rsidP="006F52D4">
            <w:pPr>
              <w:snapToGrid w:val="0"/>
              <w:spacing w:before="0" w:after="0" w:line="240" w:lineRule="auto"/>
              <w:rPr>
                <w:sz w:val="21"/>
                <w:szCs w:val="21"/>
              </w:rPr>
            </w:pPr>
          </w:p>
        </w:tc>
        <w:tc>
          <w:tcPr>
            <w:tcW w:w="1028" w:type="pct"/>
          </w:tcPr>
          <w:p w14:paraId="03D4C5E9" w14:textId="77777777" w:rsidR="006F52D4" w:rsidRPr="007138EC" w:rsidRDefault="006F52D4" w:rsidP="006F52D4">
            <w:pPr>
              <w:snapToGrid w:val="0"/>
              <w:spacing w:before="0" w:after="0" w:line="240" w:lineRule="auto"/>
              <w:rPr>
                <w:sz w:val="21"/>
                <w:szCs w:val="21"/>
              </w:rPr>
            </w:pPr>
            <w:r>
              <w:rPr>
                <w:sz w:val="21"/>
                <w:szCs w:val="21"/>
              </w:rPr>
              <w:t>Chris Fraser</w:t>
            </w:r>
          </w:p>
        </w:tc>
        <w:tc>
          <w:tcPr>
            <w:tcW w:w="361" w:type="pct"/>
          </w:tcPr>
          <w:p w14:paraId="14B94095" w14:textId="0DD4FE72" w:rsidR="006F52D4" w:rsidRPr="007138EC" w:rsidRDefault="006F52D4" w:rsidP="006F52D4">
            <w:pPr>
              <w:snapToGrid w:val="0"/>
              <w:spacing w:before="0" w:after="0" w:line="240" w:lineRule="auto"/>
              <w:jc w:val="center"/>
              <w:rPr>
                <w:sz w:val="21"/>
                <w:szCs w:val="21"/>
              </w:rPr>
            </w:pPr>
            <w:r>
              <w:rPr>
                <w:sz w:val="21"/>
                <w:szCs w:val="21"/>
              </w:rPr>
              <w:t>Ab</w:t>
            </w:r>
          </w:p>
        </w:tc>
        <w:tc>
          <w:tcPr>
            <w:tcW w:w="997" w:type="pct"/>
            <w:gridSpan w:val="2"/>
          </w:tcPr>
          <w:p w14:paraId="359D5E73" w14:textId="3A2132E4" w:rsidR="006F52D4" w:rsidRPr="007138EC" w:rsidRDefault="006F52D4" w:rsidP="006F52D4">
            <w:pPr>
              <w:snapToGrid w:val="0"/>
              <w:spacing w:before="0" w:after="0" w:line="240" w:lineRule="auto"/>
              <w:rPr>
                <w:sz w:val="21"/>
                <w:szCs w:val="21"/>
              </w:rPr>
            </w:pPr>
            <w:r>
              <w:rPr>
                <w:sz w:val="21"/>
                <w:szCs w:val="21"/>
              </w:rPr>
              <w:t>Samantha Joyce</w:t>
            </w:r>
          </w:p>
        </w:tc>
        <w:tc>
          <w:tcPr>
            <w:tcW w:w="248" w:type="pct"/>
          </w:tcPr>
          <w:p w14:paraId="713D450E" w14:textId="52A6F228" w:rsidR="006F52D4" w:rsidRPr="007138EC" w:rsidRDefault="006F52D4" w:rsidP="006F52D4">
            <w:pPr>
              <w:snapToGrid w:val="0"/>
              <w:spacing w:before="0" w:after="0" w:line="240" w:lineRule="auto"/>
              <w:rPr>
                <w:sz w:val="21"/>
                <w:szCs w:val="21"/>
              </w:rPr>
            </w:pPr>
            <w:r>
              <w:rPr>
                <w:sz w:val="21"/>
                <w:szCs w:val="21"/>
              </w:rPr>
              <w:t xml:space="preserve">Ap  </w:t>
            </w:r>
          </w:p>
        </w:tc>
        <w:tc>
          <w:tcPr>
            <w:tcW w:w="1223" w:type="pct"/>
            <w:gridSpan w:val="2"/>
          </w:tcPr>
          <w:p w14:paraId="59176C3F" w14:textId="6A8EA3CA" w:rsidR="006F52D4" w:rsidRPr="007138EC" w:rsidRDefault="006F52D4" w:rsidP="006F52D4">
            <w:pPr>
              <w:spacing w:before="0" w:after="160" w:line="259" w:lineRule="auto"/>
            </w:pPr>
            <w:r>
              <w:rPr>
                <w:sz w:val="21"/>
                <w:szCs w:val="21"/>
              </w:rPr>
              <w:t>Nika Osbourne</w:t>
            </w:r>
          </w:p>
        </w:tc>
        <w:tc>
          <w:tcPr>
            <w:tcW w:w="297" w:type="pct"/>
          </w:tcPr>
          <w:p w14:paraId="665CDC19" w14:textId="1374A97D" w:rsidR="006F52D4" w:rsidRPr="007138EC" w:rsidRDefault="006F52D4" w:rsidP="006F52D4">
            <w:pPr>
              <w:spacing w:before="0" w:after="160" w:line="259" w:lineRule="auto"/>
            </w:pPr>
            <w:r>
              <w:rPr>
                <w:sz w:val="21"/>
                <w:szCs w:val="21"/>
              </w:rPr>
              <w:t xml:space="preserve">Ap  </w:t>
            </w:r>
          </w:p>
        </w:tc>
      </w:tr>
      <w:tr w:rsidR="006F52D4" w:rsidRPr="007138EC" w14:paraId="4D9C1C57" w14:textId="77777777" w:rsidTr="006F52D4">
        <w:trPr>
          <w:trHeight w:val="274"/>
        </w:trPr>
        <w:tc>
          <w:tcPr>
            <w:tcW w:w="846" w:type="pct"/>
            <w:vMerge/>
          </w:tcPr>
          <w:p w14:paraId="03004183" w14:textId="77777777" w:rsidR="006F52D4" w:rsidRPr="007138EC" w:rsidRDefault="006F52D4" w:rsidP="006F52D4">
            <w:pPr>
              <w:snapToGrid w:val="0"/>
              <w:spacing w:before="0" w:after="0" w:line="240" w:lineRule="auto"/>
              <w:rPr>
                <w:sz w:val="21"/>
                <w:szCs w:val="21"/>
              </w:rPr>
            </w:pPr>
          </w:p>
        </w:tc>
        <w:tc>
          <w:tcPr>
            <w:tcW w:w="4154" w:type="pct"/>
            <w:gridSpan w:val="8"/>
            <w:shd w:val="clear" w:color="auto" w:fill="C5E0B3" w:themeFill="accent6" w:themeFillTint="66"/>
          </w:tcPr>
          <w:p w14:paraId="3BDDF8BC" w14:textId="3EEC5FA9" w:rsidR="006F52D4" w:rsidRPr="000F6E59" w:rsidRDefault="006F52D4" w:rsidP="006F52D4">
            <w:pPr>
              <w:snapToGrid w:val="0"/>
              <w:spacing w:before="0" w:after="0" w:line="240" w:lineRule="auto"/>
              <w:jc w:val="center"/>
              <w:rPr>
                <w:b/>
                <w:bCs/>
                <w:sz w:val="21"/>
                <w:szCs w:val="21"/>
              </w:rPr>
            </w:pPr>
            <w:r>
              <w:rPr>
                <w:b/>
                <w:bCs/>
                <w:sz w:val="21"/>
                <w:szCs w:val="21"/>
              </w:rPr>
              <w:t>Ex Officio Committee Members</w:t>
            </w:r>
          </w:p>
        </w:tc>
      </w:tr>
      <w:tr w:rsidR="006F52D4" w:rsidRPr="007138EC" w14:paraId="3BE7A1DA" w14:textId="77777777" w:rsidTr="006F52D4">
        <w:trPr>
          <w:trHeight w:val="58"/>
        </w:trPr>
        <w:tc>
          <w:tcPr>
            <w:tcW w:w="846" w:type="pct"/>
            <w:vMerge/>
          </w:tcPr>
          <w:p w14:paraId="78F8107E" w14:textId="77777777" w:rsidR="006F52D4" w:rsidRPr="007138EC" w:rsidRDefault="006F52D4" w:rsidP="006F52D4">
            <w:pPr>
              <w:snapToGrid w:val="0"/>
              <w:spacing w:before="0" w:after="0" w:line="240" w:lineRule="auto"/>
              <w:rPr>
                <w:sz w:val="21"/>
                <w:szCs w:val="21"/>
              </w:rPr>
            </w:pPr>
          </w:p>
        </w:tc>
        <w:tc>
          <w:tcPr>
            <w:tcW w:w="4154" w:type="pct"/>
            <w:gridSpan w:val="8"/>
          </w:tcPr>
          <w:p w14:paraId="5F9D9846" w14:textId="26A765ED" w:rsidR="006F52D4" w:rsidRPr="00A90B89" w:rsidRDefault="006F52D4" w:rsidP="006F52D4">
            <w:pPr>
              <w:snapToGrid w:val="0"/>
              <w:spacing w:before="0" w:after="0" w:line="240" w:lineRule="auto"/>
              <w:rPr>
                <w:sz w:val="21"/>
                <w:szCs w:val="21"/>
              </w:rPr>
            </w:pPr>
            <w:r>
              <w:rPr>
                <w:sz w:val="21"/>
                <w:szCs w:val="21"/>
              </w:rPr>
              <w:t>Brian Carran, Steven Oh</w:t>
            </w:r>
          </w:p>
        </w:tc>
      </w:tr>
      <w:tr w:rsidR="00D05C23" w:rsidRPr="007138EC" w14:paraId="58E32504" w14:textId="77777777" w:rsidTr="00D05C23">
        <w:trPr>
          <w:trHeight w:val="58"/>
        </w:trPr>
        <w:tc>
          <w:tcPr>
            <w:tcW w:w="846" w:type="pct"/>
          </w:tcPr>
          <w:p w14:paraId="33A387F6" w14:textId="77777777" w:rsidR="00D05C23" w:rsidRPr="007138EC" w:rsidRDefault="00D05C23" w:rsidP="006F52D4">
            <w:pPr>
              <w:snapToGrid w:val="0"/>
              <w:spacing w:before="0" w:after="0" w:line="240" w:lineRule="auto"/>
              <w:rPr>
                <w:sz w:val="21"/>
                <w:szCs w:val="21"/>
              </w:rPr>
            </w:pPr>
          </w:p>
        </w:tc>
        <w:tc>
          <w:tcPr>
            <w:tcW w:w="4154" w:type="pct"/>
            <w:gridSpan w:val="8"/>
            <w:shd w:val="clear" w:color="auto" w:fill="C5E0B3" w:themeFill="accent6" w:themeFillTint="66"/>
          </w:tcPr>
          <w:p w14:paraId="23A3AAFB" w14:textId="5CBD82E4" w:rsidR="00D05C23" w:rsidRPr="00D05C23" w:rsidRDefault="00D05C23" w:rsidP="006F52D4">
            <w:pPr>
              <w:snapToGrid w:val="0"/>
              <w:spacing w:before="0" w:after="0" w:line="240" w:lineRule="auto"/>
              <w:rPr>
                <w:b/>
                <w:bCs/>
                <w:sz w:val="21"/>
                <w:szCs w:val="21"/>
              </w:rPr>
            </w:pPr>
            <w:r>
              <w:rPr>
                <w:color w:val="70AD47" w:themeColor="accent6"/>
                <w:sz w:val="21"/>
                <w:szCs w:val="21"/>
              </w:rPr>
              <w:t xml:space="preserve">                                                 </w:t>
            </w:r>
            <w:r w:rsidRPr="00D05C23">
              <w:rPr>
                <w:b/>
                <w:bCs/>
                <w:sz w:val="21"/>
                <w:szCs w:val="21"/>
              </w:rPr>
              <w:t>Guests</w:t>
            </w:r>
          </w:p>
        </w:tc>
      </w:tr>
      <w:tr w:rsidR="00EA7E42" w:rsidRPr="007138EC" w14:paraId="24FD20AC" w14:textId="77777777" w:rsidTr="00EA7E42">
        <w:trPr>
          <w:trHeight w:val="58"/>
        </w:trPr>
        <w:tc>
          <w:tcPr>
            <w:tcW w:w="846" w:type="pct"/>
          </w:tcPr>
          <w:p w14:paraId="5E09123C" w14:textId="77777777" w:rsidR="00EA7E42" w:rsidRPr="007138EC" w:rsidRDefault="00EA7E42" w:rsidP="006F52D4">
            <w:pPr>
              <w:snapToGrid w:val="0"/>
              <w:spacing w:before="0" w:after="0" w:line="240" w:lineRule="auto"/>
              <w:rPr>
                <w:sz w:val="21"/>
                <w:szCs w:val="21"/>
              </w:rPr>
            </w:pPr>
          </w:p>
        </w:tc>
        <w:tc>
          <w:tcPr>
            <w:tcW w:w="4154" w:type="pct"/>
            <w:gridSpan w:val="8"/>
            <w:shd w:val="clear" w:color="auto" w:fill="FFFFFF" w:themeFill="background1"/>
          </w:tcPr>
          <w:p w14:paraId="1D0D5EDE" w14:textId="13759BD2" w:rsidR="00EA7E42" w:rsidRPr="00EA7E42" w:rsidRDefault="00EA7E42" w:rsidP="006F52D4">
            <w:pPr>
              <w:snapToGrid w:val="0"/>
              <w:spacing w:before="0" w:after="0" w:line="240" w:lineRule="auto"/>
              <w:rPr>
                <w:color w:val="000000" w:themeColor="text1"/>
                <w:sz w:val="21"/>
                <w:szCs w:val="21"/>
              </w:rPr>
            </w:pPr>
            <w:r>
              <w:rPr>
                <w:color w:val="000000" w:themeColor="text1"/>
                <w:sz w:val="21"/>
                <w:szCs w:val="21"/>
              </w:rPr>
              <w:t>Uzra Casuri Balouch</w:t>
            </w:r>
            <w:r w:rsidR="00E713FA">
              <w:rPr>
                <w:color w:val="000000" w:themeColor="text1"/>
                <w:sz w:val="21"/>
                <w:szCs w:val="21"/>
              </w:rPr>
              <w:t xml:space="preserve"> UHCB</w:t>
            </w:r>
          </w:p>
        </w:tc>
      </w:tr>
    </w:tbl>
    <w:p w14:paraId="4038FBAA" w14:textId="32A2D0C6" w:rsidR="00DE76A1" w:rsidRPr="00D54217" w:rsidRDefault="00DE76A1" w:rsidP="00DE76A1">
      <w:pPr>
        <w:pStyle w:val="Heading4"/>
        <w:rPr>
          <w:color w:val="538135" w:themeColor="accent6" w:themeShade="BF"/>
          <w:sz w:val="32"/>
          <w:szCs w:val="32"/>
        </w:rPr>
      </w:pPr>
      <w:r w:rsidRPr="009D10EF">
        <w:rPr>
          <w:color w:val="538135" w:themeColor="accent6" w:themeShade="BF"/>
          <w:sz w:val="21"/>
          <w:szCs w:val="21"/>
        </w:rPr>
        <w:t xml:space="preserve">1. </w:t>
      </w:r>
      <w:r w:rsidRPr="009D10EF">
        <w:rPr>
          <w:color w:val="538135" w:themeColor="accent6" w:themeShade="BF"/>
          <w:sz w:val="32"/>
          <w:szCs w:val="32"/>
        </w:rPr>
        <w:t>Welcome, Introductions &amp; Apologies</w:t>
      </w:r>
    </w:p>
    <w:p w14:paraId="651B8FEF" w14:textId="39D575F7" w:rsidR="00DE76A1" w:rsidRPr="009F1A4D" w:rsidRDefault="00DE76A1" w:rsidP="00DE76A1">
      <w:r>
        <w:t>Ken Forrest called the meeting to order at 7.40 p.m.  He welcomed the committee members</w:t>
      </w:r>
      <w:r w:rsidR="00D54217">
        <w:t xml:space="preserve">, </w:t>
      </w:r>
      <w:r>
        <w:t xml:space="preserve"> </w:t>
      </w:r>
      <w:r w:rsidR="00E713FA">
        <w:t xml:space="preserve">Uzra Casuri Balouch  from Upper Harbour Community Board </w:t>
      </w:r>
      <w:r>
        <w:t xml:space="preserve">along with resident </w:t>
      </w:r>
      <w:r w:rsidR="00D54217">
        <w:t>Paul Scanlon</w:t>
      </w:r>
      <w:r w:rsidR="00E713FA">
        <w:t xml:space="preserve"> who wanted to address the meeting regarding the</w:t>
      </w:r>
      <w:r w:rsidR="00C15F43">
        <w:t xml:space="preserve"> separators installed on </w:t>
      </w:r>
      <w:r w:rsidR="00E713FA">
        <w:t xml:space="preserve"> Upper Harbour Cycleway.</w:t>
      </w:r>
      <w:r w:rsidR="00D54217">
        <w:t xml:space="preserve"> </w:t>
      </w:r>
      <w:r>
        <w:t xml:space="preserve"> </w:t>
      </w:r>
    </w:p>
    <w:p w14:paraId="6D6DA23B" w14:textId="669CF826" w:rsidR="00DE76A1" w:rsidRPr="00B33C1E" w:rsidRDefault="00DE76A1" w:rsidP="00DE76A1">
      <w:pPr>
        <w:snapToGrid w:val="0"/>
        <w:spacing w:before="120" w:after="0" w:line="240" w:lineRule="auto"/>
        <w:rPr>
          <w:b/>
          <w:bCs/>
          <w:i/>
          <w:iCs/>
          <w:sz w:val="21"/>
          <w:szCs w:val="21"/>
        </w:rPr>
      </w:pPr>
      <w:r w:rsidRPr="00B33C1E">
        <w:rPr>
          <w:b/>
          <w:bCs/>
          <w:i/>
          <w:iCs/>
          <w:sz w:val="21"/>
          <w:szCs w:val="21"/>
        </w:rPr>
        <w:t>Apologies</w:t>
      </w:r>
      <w:r>
        <w:rPr>
          <w:b/>
          <w:bCs/>
          <w:i/>
          <w:iCs/>
          <w:sz w:val="21"/>
          <w:szCs w:val="21"/>
        </w:rPr>
        <w:t xml:space="preserve">:  Samantha Joyce,  </w:t>
      </w:r>
      <w:r w:rsidRPr="00B33C1E">
        <w:rPr>
          <w:b/>
          <w:bCs/>
          <w:i/>
          <w:iCs/>
          <w:sz w:val="21"/>
          <w:szCs w:val="21"/>
        </w:rPr>
        <w:t>Steven Oh,</w:t>
      </w:r>
      <w:r>
        <w:rPr>
          <w:b/>
          <w:bCs/>
          <w:i/>
          <w:iCs/>
          <w:sz w:val="21"/>
          <w:szCs w:val="21"/>
        </w:rPr>
        <w:t xml:space="preserve"> </w:t>
      </w:r>
      <w:r w:rsidR="00E713FA">
        <w:rPr>
          <w:b/>
          <w:bCs/>
          <w:i/>
          <w:iCs/>
          <w:sz w:val="21"/>
          <w:szCs w:val="21"/>
        </w:rPr>
        <w:t xml:space="preserve"> Adele Piper, Jackie Miles, Wendy Turner, Anna Atkinson.</w:t>
      </w:r>
    </w:p>
    <w:p w14:paraId="42D604E2" w14:textId="77777777" w:rsidR="00DE76A1" w:rsidRDefault="00DE76A1" w:rsidP="00DE76A1">
      <w:pPr>
        <w:pStyle w:val="Heading4"/>
        <w:rPr>
          <w:color w:val="538135" w:themeColor="accent6" w:themeShade="BF"/>
          <w:sz w:val="32"/>
          <w:szCs w:val="32"/>
        </w:rPr>
      </w:pPr>
      <w:r w:rsidRPr="009D10EF">
        <w:rPr>
          <w:color w:val="538135" w:themeColor="accent6" w:themeShade="BF"/>
          <w:sz w:val="32"/>
          <w:szCs w:val="32"/>
        </w:rPr>
        <w:t>2. Correspondence</w:t>
      </w:r>
    </w:p>
    <w:p w14:paraId="27862EA4" w14:textId="0F8F9294" w:rsidR="00DE76A1" w:rsidRDefault="00E713FA" w:rsidP="00DE76A1">
      <w:r>
        <w:t>Changes to Incorporated Society .  This matter will be addressed at a later date</w:t>
      </w:r>
    </w:p>
    <w:p w14:paraId="6C53DE28" w14:textId="77777777" w:rsidR="00DE76A1" w:rsidRPr="009D10EF" w:rsidRDefault="00DE76A1" w:rsidP="00DE76A1">
      <w:pPr>
        <w:pStyle w:val="Heading4"/>
        <w:rPr>
          <w:b/>
          <w:bCs/>
          <w:color w:val="auto"/>
          <w:sz w:val="18"/>
          <w:szCs w:val="18"/>
        </w:rPr>
      </w:pPr>
      <w:r w:rsidRPr="009D10EF">
        <w:rPr>
          <w:color w:val="538135" w:themeColor="accent6" w:themeShade="BF"/>
          <w:sz w:val="32"/>
          <w:szCs w:val="32"/>
        </w:rPr>
        <w:t>3. Minutes from Previous Meeting</w:t>
      </w:r>
    </w:p>
    <w:p w14:paraId="687EA69B" w14:textId="57488F1C" w:rsidR="00DE76A1" w:rsidRPr="00F23BA6" w:rsidRDefault="00DE76A1" w:rsidP="00DE76A1">
      <w:pPr>
        <w:rPr>
          <w:bCs/>
          <w:sz w:val="21"/>
          <w:szCs w:val="21"/>
        </w:rPr>
      </w:pPr>
      <w:r w:rsidRPr="003F5296">
        <w:rPr>
          <w:bCs/>
          <w:sz w:val="21"/>
          <w:szCs w:val="21"/>
        </w:rPr>
        <w:t xml:space="preserve">Approval of Previous Meeting Minutes </w:t>
      </w:r>
      <w:r w:rsidR="00E713FA">
        <w:rPr>
          <w:bCs/>
          <w:sz w:val="21"/>
          <w:szCs w:val="21"/>
        </w:rPr>
        <w:t>2nd</w:t>
      </w:r>
      <w:r>
        <w:rPr>
          <w:bCs/>
          <w:sz w:val="21"/>
          <w:szCs w:val="21"/>
        </w:rPr>
        <w:t xml:space="preserve"> </w:t>
      </w:r>
      <w:r w:rsidR="00E713FA">
        <w:rPr>
          <w:bCs/>
          <w:sz w:val="21"/>
          <w:szCs w:val="21"/>
        </w:rPr>
        <w:t>August</w:t>
      </w:r>
      <w:r>
        <w:rPr>
          <w:bCs/>
          <w:sz w:val="21"/>
          <w:szCs w:val="21"/>
        </w:rPr>
        <w:t xml:space="preserve"> 2022.</w:t>
      </w:r>
    </w:p>
    <w:p w14:paraId="5DCA6EBC" w14:textId="4335C064" w:rsidR="00DE76A1" w:rsidRPr="00420DC9" w:rsidRDefault="00DE76A1" w:rsidP="00DE76A1">
      <w:pPr>
        <w:pStyle w:val="ListParagraph"/>
        <w:snapToGrid w:val="0"/>
        <w:spacing w:before="120" w:after="0" w:line="240" w:lineRule="auto"/>
        <w:ind w:left="0"/>
        <w:rPr>
          <w:b/>
          <w:bCs/>
          <w:i/>
          <w:iCs/>
          <w:sz w:val="21"/>
          <w:szCs w:val="21"/>
        </w:rPr>
      </w:pPr>
      <w:r w:rsidRPr="00420DC9">
        <w:rPr>
          <w:b/>
          <w:bCs/>
          <w:i/>
          <w:iCs/>
          <w:sz w:val="21"/>
          <w:szCs w:val="21"/>
        </w:rPr>
        <w:t>Motion #</w:t>
      </w:r>
      <w:r w:rsidR="00E713FA">
        <w:rPr>
          <w:b/>
          <w:bCs/>
          <w:i/>
          <w:iCs/>
          <w:sz w:val="21"/>
          <w:szCs w:val="21"/>
        </w:rPr>
        <w:t>1</w:t>
      </w:r>
    </w:p>
    <w:p w14:paraId="3A0707C0" w14:textId="7841FC1A" w:rsidR="00DE76A1" w:rsidRPr="00C15F43" w:rsidRDefault="00DE76A1" w:rsidP="00DE76A1">
      <w:pPr>
        <w:snapToGrid w:val="0"/>
        <w:spacing w:before="120" w:after="0" w:line="240" w:lineRule="auto"/>
        <w:rPr>
          <w:i/>
          <w:iCs/>
          <w:sz w:val="21"/>
          <w:szCs w:val="21"/>
        </w:rPr>
      </w:pPr>
      <w:r w:rsidRPr="00C15F43">
        <w:rPr>
          <w:i/>
          <w:iCs/>
          <w:sz w:val="21"/>
          <w:szCs w:val="21"/>
        </w:rPr>
        <w:t xml:space="preserve">MOVED by </w:t>
      </w:r>
      <w:r w:rsidR="00E713FA" w:rsidRPr="00C15F43">
        <w:rPr>
          <w:i/>
          <w:iCs/>
          <w:sz w:val="21"/>
          <w:szCs w:val="21"/>
        </w:rPr>
        <w:t>Tricia</w:t>
      </w:r>
      <w:r w:rsidRPr="00C15F43">
        <w:rPr>
          <w:i/>
          <w:iCs/>
          <w:sz w:val="21"/>
          <w:szCs w:val="21"/>
        </w:rPr>
        <w:t>, Se</w:t>
      </w:r>
      <w:r w:rsidR="00E713FA" w:rsidRPr="00C15F43">
        <w:rPr>
          <w:i/>
          <w:iCs/>
          <w:sz w:val="21"/>
          <w:szCs w:val="21"/>
        </w:rPr>
        <w:t>c</w:t>
      </w:r>
      <w:r w:rsidRPr="00C15F43">
        <w:rPr>
          <w:i/>
          <w:iCs/>
          <w:sz w:val="21"/>
          <w:szCs w:val="21"/>
        </w:rPr>
        <w:t xml:space="preserve">onded by </w:t>
      </w:r>
      <w:r w:rsidR="00E713FA" w:rsidRPr="00C15F43">
        <w:rPr>
          <w:i/>
          <w:iCs/>
          <w:sz w:val="21"/>
          <w:szCs w:val="21"/>
        </w:rPr>
        <w:t>Trish</w:t>
      </w:r>
      <w:r w:rsidRPr="00C15F43">
        <w:rPr>
          <w:i/>
          <w:iCs/>
          <w:sz w:val="21"/>
          <w:szCs w:val="21"/>
        </w:rPr>
        <w:t>.</w:t>
      </w:r>
    </w:p>
    <w:p w14:paraId="3AC12858" w14:textId="77777777" w:rsidR="00DE76A1" w:rsidRPr="00C15F43" w:rsidRDefault="00DE76A1" w:rsidP="00DE76A1">
      <w:pPr>
        <w:snapToGrid w:val="0"/>
        <w:spacing w:before="120" w:after="0" w:line="240" w:lineRule="auto"/>
        <w:rPr>
          <w:i/>
          <w:iCs/>
          <w:sz w:val="21"/>
          <w:szCs w:val="21"/>
        </w:rPr>
      </w:pPr>
      <w:r w:rsidRPr="00C15F43">
        <w:rPr>
          <w:i/>
          <w:iCs/>
          <w:sz w:val="21"/>
          <w:szCs w:val="21"/>
        </w:rPr>
        <w:t>That the minutes are accepted and approved as a true and correct record.</w:t>
      </w:r>
    </w:p>
    <w:p w14:paraId="1F357869" w14:textId="77777777" w:rsidR="00DE76A1" w:rsidRDefault="00DE76A1" w:rsidP="00DE76A1">
      <w:pPr>
        <w:snapToGrid w:val="0"/>
        <w:spacing w:before="120" w:after="0" w:line="240" w:lineRule="auto"/>
        <w:rPr>
          <w:i/>
          <w:iCs/>
          <w:sz w:val="21"/>
          <w:szCs w:val="21"/>
        </w:rPr>
      </w:pPr>
      <w:r w:rsidRPr="00F23BA6">
        <w:rPr>
          <w:i/>
          <w:iCs/>
          <w:sz w:val="21"/>
          <w:szCs w:val="21"/>
        </w:rPr>
        <w:t>Ca</w:t>
      </w:r>
      <w:r>
        <w:rPr>
          <w:i/>
          <w:iCs/>
          <w:sz w:val="21"/>
          <w:szCs w:val="21"/>
        </w:rPr>
        <w:t>rried.</w:t>
      </w:r>
    </w:p>
    <w:p w14:paraId="61590FB6" w14:textId="6C420BA5" w:rsidR="00DE76A1" w:rsidRDefault="00DE76A1" w:rsidP="00DE76A1">
      <w:r>
        <w:t xml:space="preserve">At this point of the meeting Ken </w:t>
      </w:r>
      <w:r w:rsidR="00E713FA">
        <w:t xml:space="preserve">introduced Paul Scanlon who is on the newly appointed Upper Harbour Drive Separator Committee.  Paul gave an update on the meetings the Separator Committee have had with Auckland Transport.  </w:t>
      </w:r>
      <w:r w:rsidR="0077184B">
        <w:t xml:space="preserve">Auckland Transport have been made aware of the accident statistics highlighting the fact that due to the nature of Upper Harbour Drive there is no margin of error.  Auckland Transport have presented 5 design options.  Until one of these alternative design options has been agreed upon the separators will not be removed. </w:t>
      </w:r>
      <w:r w:rsidR="006B079D">
        <w:t xml:space="preserve">  The wider community of Greenhithe will then be advised of an alternative design option.  Paul requested that as many people as possible to attend the AT/Separator Committee meetings.  </w:t>
      </w:r>
      <w:r w:rsidR="0077184B">
        <w:t xml:space="preserve"> Ken</w:t>
      </w:r>
      <w:r w:rsidR="006B079D">
        <w:t xml:space="preserve"> stated the GRA would support the wider community in </w:t>
      </w:r>
      <w:r w:rsidR="00765942">
        <w:t xml:space="preserve">being listened to and </w:t>
      </w:r>
      <w:r w:rsidR="006B079D">
        <w:t xml:space="preserve">having their say.  The outcome has to be significantly improved </w:t>
      </w:r>
      <w:r w:rsidR="00C15F43">
        <w:t xml:space="preserve">most importantly one where  safety   </w:t>
      </w:r>
      <w:r w:rsidR="006B079D">
        <w:t>for all road user</w:t>
      </w:r>
      <w:r w:rsidR="00C15F43">
        <w:t>s is taken into account.</w:t>
      </w:r>
      <w:r w:rsidR="00765942">
        <w:t xml:space="preserve">  </w:t>
      </w:r>
      <w:r w:rsidR="0042196E">
        <w:t>It was agreed that the Separator Committee could use Committee Meeting Room at no charge.</w:t>
      </w:r>
    </w:p>
    <w:p w14:paraId="30BCA278" w14:textId="77777777" w:rsidR="00DE76A1" w:rsidRPr="003E7528" w:rsidRDefault="00DE76A1" w:rsidP="00DE76A1"/>
    <w:p w14:paraId="4FB197E8" w14:textId="77777777" w:rsidR="00DE76A1" w:rsidRPr="009D10EF" w:rsidRDefault="00DE76A1" w:rsidP="00DE76A1">
      <w:pPr>
        <w:pStyle w:val="Heading4"/>
        <w:rPr>
          <w:b/>
          <w:bCs/>
          <w:color w:val="auto"/>
          <w:sz w:val="18"/>
          <w:szCs w:val="18"/>
        </w:rPr>
      </w:pPr>
      <w:r>
        <w:rPr>
          <w:color w:val="538135" w:themeColor="accent6" w:themeShade="BF"/>
          <w:sz w:val="32"/>
          <w:szCs w:val="32"/>
        </w:rPr>
        <w:t>4</w:t>
      </w:r>
      <w:r w:rsidRPr="009D10EF">
        <w:rPr>
          <w:color w:val="538135" w:themeColor="accent6" w:themeShade="BF"/>
          <w:sz w:val="32"/>
          <w:szCs w:val="32"/>
        </w:rPr>
        <w:t xml:space="preserve">. </w:t>
      </w:r>
      <w:r>
        <w:rPr>
          <w:color w:val="538135" w:themeColor="accent6" w:themeShade="BF"/>
          <w:sz w:val="32"/>
          <w:szCs w:val="32"/>
        </w:rPr>
        <w:t>TREASURER’S REPORT</w:t>
      </w:r>
    </w:p>
    <w:p w14:paraId="6B1D6F9A" w14:textId="77777777" w:rsidR="00DE76A1" w:rsidRDefault="00DE76A1" w:rsidP="00DE76A1"/>
    <w:p w14:paraId="474D7353" w14:textId="77777777" w:rsidR="006F13E5" w:rsidRPr="006F13E5" w:rsidRDefault="006F13E5" w:rsidP="00303DB7">
      <w:pPr>
        <w:rPr>
          <w:b/>
          <w:bCs/>
        </w:rPr>
      </w:pPr>
      <w:r w:rsidRPr="006F13E5">
        <w:rPr>
          <w:b/>
          <w:bCs/>
        </w:rPr>
        <w:t>4.2</w:t>
      </w:r>
      <w:r w:rsidR="00DE76A1" w:rsidRPr="00F27D0B">
        <w:t xml:space="preserve"> </w:t>
      </w:r>
      <w:r w:rsidR="00303DB7">
        <w:tab/>
      </w:r>
      <w:r w:rsidRPr="006F13E5">
        <w:rPr>
          <w:b/>
          <w:bCs/>
        </w:rPr>
        <w:t>Financial Overview</w:t>
      </w:r>
    </w:p>
    <w:p w14:paraId="634F5C5B" w14:textId="0093F5E8" w:rsidR="00DE76A1" w:rsidRDefault="00DE76A1" w:rsidP="006F13E5">
      <w:pPr>
        <w:ind w:firstLine="720"/>
      </w:pPr>
      <w:r>
        <w:t xml:space="preserve"> </w:t>
      </w:r>
      <w:r w:rsidR="00303DB7">
        <w:t>In Adele’s absence Ken referred to her report and highlighted a few key points.</w:t>
      </w:r>
    </w:p>
    <w:p w14:paraId="12CBDCF6" w14:textId="77777777" w:rsidR="006F13E5" w:rsidRDefault="006F13E5" w:rsidP="006F13E5">
      <w:pPr>
        <w:ind w:left="720"/>
      </w:pPr>
      <w:r>
        <w:t>Bank balance as at 29</w:t>
      </w:r>
      <w:r w:rsidRPr="006F13E5">
        <w:rPr>
          <w:vertAlign w:val="superscript"/>
        </w:rPr>
        <w:t>th</w:t>
      </w:r>
      <w:r>
        <w:t xml:space="preserve"> September is $10, 169.00.</w:t>
      </w:r>
    </w:p>
    <w:p w14:paraId="512D2C6E" w14:textId="7696D08E" w:rsidR="00303DB7" w:rsidRDefault="00303DB7" w:rsidP="006F13E5">
      <w:pPr>
        <w:ind w:left="720"/>
      </w:pPr>
      <w:r>
        <w:t>Main hall rental is up by $1,636 compared to last year and down on OSB by $292, a net increase of $1,344 for the year so far.</w:t>
      </w:r>
    </w:p>
    <w:p w14:paraId="637A1112" w14:textId="62711276" w:rsidR="006F13E5" w:rsidRDefault="006F13E5" w:rsidP="00303DB7">
      <w:r>
        <w:tab/>
        <w:t>Donation income is down by $4,000 compared to last year.</w:t>
      </w:r>
    </w:p>
    <w:p w14:paraId="26DE260A" w14:textId="1CF81D61" w:rsidR="006F13E5" w:rsidRDefault="006F13E5" w:rsidP="00303DB7">
      <w:r>
        <w:tab/>
        <w:t>Expenses down compared to last year due to large expenditure on repairs last year.</w:t>
      </w:r>
    </w:p>
    <w:p w14:paraId="758BE063" w14:textId="467A7A4E" w:rsidR="006F13E5" w:rsidRDefault="006F13E5" w:rsidP="006F13E5">
      <w:pPr>
        <w:ind w:left="720"/>
      </w:pPr>
      <w:r>
        <w:t>Water charges have increased.  $224 compared to last year.  Michelle advised the outcome of the plumber’s inspection to ascertain if there is a leak.  No leak was evident.  Adele has registered GRA on Watercare so all water bills can be reviewed.</w:t>
      </w:r>
    </w:p>
    <w:p w14:paraId="65BA41D8" w14:textId="2502ED37" w:rsidR="006F13E5" w:rsidRDefault="006F13E5" w:rsidP="00303DB7">
      <w:r>
        <w:tab/>
        <w:t>Adele is looking into doing GST returns ourselves thus not incurring Accountant’s fees.</w:t>
      </w:r>
    </w:p>
    <w:p w14:paraId="7C530D26" w14:textId="424FEAEB" w:rsidR="006F13E5" w:rsidRPr="00303DB7" w:rsidRDefault="006F13E5" w:rsidP="00303DB7">
      <w:pPr>
        <w:rPr>
          <w:bCs/>
        </w:rPr>
      </w:pPr>
      <w:r>
        <w:t xml:space="preserve">                A membership fee of $20 has been received from J Wagg.</w:t>
      </w:r>
    </w:p>
    <w:p w14:paraId="7697012C" w14:textId="68BBC816" w:rsidR="00DE76A1" w:rsidRDefault="00DE76A1" w:rsidP="00DE76A1">
      <w:pPr>
        <w:rPr>
          <w:b/>
          <w:sz w:val="21"/>
          <w:szCs w:val="21"/>
        </w:rPr>
      </w:pPr>
      <w:r>
        <w:rPr>
          <w:b/>
          <w:sz w:val="21"/>
          <w:szCs w:val="21"/>
        </w:rPr>
        <w:t>4-2</w:t>
      </w:r>
      <w:r w:rsidR="00D17040">
        <w:rPr>
          <w:b/>
          <w:sz w:val="21"/>
          <w:szCs w:val="21"/>
        </w:rPr>
        <w:tab/>
      </w:r>
      <w:r>
        <w:rPr>
          <w:b/>
          <w:sz w:val="21"/>
          <w:szCs w:val="21"/>
        </w:rPr>
        <w:t xml:space="preserve"> Funding updates </w:t>
      </w:r>
    </w:p>
    <w:p w14:paraId="06F7E164" w14:textId="2E53E89B" w:rsidR="00D17040" w:rsidRPr="00D17040" w:rsidRDefault="00D17040" w:rsidP="00D17040">
      <w:r>
        <w:tab/>
      </w:r>
      <w:r w:rsidRPr="00D17040">
        <w:t xml:space="preserve"> Nothing to report.</w:t>
      </w:r>
    </w:p>
    <w:p w14:paraId="1A14E754" w14:textId="0001A551" w:rsidR="00DE76A1" w:rsidRDefault="00DE76A1" w:rsidP="00DE76A1">
      <w:pPr>
        <w:rPr>
          <w:b/>
          <w:sz w:val="21"/>
          <w:szCs w:val="21"/>
        </w:rPr>
      </w:pPr>
      <w:r>
        <w:rPr>
          <w:b/>
          <w:sz w:val="21"/>
          <w:szCs w:val="21"/>
        </w:rPr>
        <w:t xml:space="preserve">4.3   </w:t>
      </w:r>
      <w:r w:rsidR="00D17040">
        <w:rPr>
          <w:b/>
          <w:sz w:val="21"/>
          <w:szCs w:val="21"/>
        </w:rPr>
        <w:t xml:space="preserve">        </w:t>
      </w:r>
      <w:r>
        <w:rPr>
          <w:b/>
          <w:sz w:val="21"/>
          <w:szCs w:val="21"/>
        </w:rPr>
        <w:t>Approval of Financial Statements.</w:t>
      </w:r>
    </w:p>
    <w:p w14:paraId="091A63D0" w14:textId="77148F14" w:rsidR="00DE76A1" w:rsidRPr="00B33C1E" w:rsidRDefault="00DE76A1" w:rsidP="00DE76A1">
      <w:pPr>
        <w:rPr>
          <w:b/>
          <w:bCs/>
          <w:sz w:val="21"/>
          <w:szCs w:val="21"/>
        </w:rPr>
      </w:pPr>
      <w:r w:rsidRPr="00B33C1E">
        <w:rPr>
          <w:b/>
          <w:bCs/>
          <w:sz w:val="21"/>
          <w:szCs w:val="21"/>
        </w:rPr>
        <w:t>Motion #</w:t>
      </w:r>
      <w:r w:rsidR="00D17040">
        <w:rPr>
          <w:b/>
          <w:bCs/>
          <w:sz w:val="21"/>
          <w:szCs w:val="21"/>
        </w:rPr>
        <w:t>2</w:t>
      </w:r>
    </w:p>
    <w:p w14:paraId="5473C81A" w14:textId="18C9E5DF" w:rsidR="00DE76A1" w:rsidRPr="00C15F43" w:rsidRDefault="00DE76A1" w:rsidP="00DE76A1">
      <w:pPr>
        <w:rPr>
          <w:i/>
          <w:iCs/>
          <w:sz w:val="21"/>
          <w:szCs w:val="21"/>
        </w:rPr>
      </w:pPr>
      <w:r w:rsidRPr="00C15F43">
        <w:rPr>
          <w:i/>
          <w:iCs/>
          <w:sz w:val="21"/>
          <w:szCs w:val="21"/>
        </w:rPr>
        <w:t xml:space="preserve">MOVED by Michelle, seconded by </w:t>
      </w:r>
      <w:r w:rsidR="00D17040" w:rsidRPr="00C15F43">
        <w:rPr>
          <w:i/>
          <w:iCs/>
          <w:sz w:val="21"/>
          <w:szCs w:val="21"/>
        </w:rPr>
        <w:t>Mick</w:t>
      </w:r>
      <w:r w:rsidRPr="00C15F43">
        <w:rPr>
          <w:i/>
          <w:iCs/>
          <w:sz w:val="21"/>
          <w:szCs w:val="21"/>
        </w:rPr>
        <w:t>.</w:t>
      </w:r>
    </w:p>
    <w:p w14:paraId="78D0675B" w14:textId="77777777" w:rsidR="00DE76A1" w:rsidRPr="00C15F43" w:rsidRDefault="00DE76A1" w:rsidP="00DE76A1">
      <w:pPr>
        <w:rPr>
          <w:i/>
          <w:iCs/>
          <w:sz w:val="21"/>
          <w:szCs w:val="21"/>
        </w:rPr>
      </w:pPr>
      <w:r w:rsidRPr="00C15F43">
        <w:rPr>
          <w:i/>
          <w:iCs/>
          <w:sz w:val="21"/>
          <w:szCs w:val="21"/>
        </w:rPr>
        <w:t xml:space="preserve">That the financial statements are accepted as correct and accurate. </w:t>
      </w:r>
    </w:p>
    <w:p w14:paraId="6E1A0D0F" w14:textId="77777777" w:rsidR="00DE76A1" w:rsidRDefault="00DE76A1" w:rsidP="00DE76A1">
      <w:pPr>
        <w:snapToGrid w:val="0"/>
        <w:spacing w:before="120" w:after="0" w:line="240" w:lineRule="auto"/>
        <w:rPr>
          <w:sz w:val="21"/>
          <w:szCs w:val="21"/>
        </w:rPr>
      </w:pPr>
      <w:r w:rsidRPr="006D4B2C">
        <w:rPr>
          <w:i/>
          <w:iCs/>
          <w:sz w:val="21"/>
          <w:szCs w:val="21"/>
        </w:rPr>
        <w:t>Carried</w:t>
      </w:r>
      <w:r w:rsidRPr="007138EC">
        <w:rPr>
          <w:sz w:val="21"/>
          <w:szCs w:val="21"/>
        </w:rPr>
        <w:t xml:space="preserve">. </w:t>
      </w:r>
    </w:p>
    <w:p w14:paraId="7873F427" w14:textId="77777777" w:rsidR="00DE76A1" w:rsidRDefault="00DE76A1" w:rsidP="00DE76A1">
      <w:pPr>
        <w:snapToGrid w:val="0"/>
        <w:spacing w:before="120" w:after="0" w:line="240" w:lineRule="auto"/>
        <w:rPr>
          <w:sz w:val="21"/>
          <w:szCs w:val="21"/>
        </w:rPr>
      </w:pPr>
    </w:p>
    <w:p w14:paraId="136A782D" w14:textId="77777777" w:rsidR="00DE76A1" w:rsidRPr="009D10EF" w:rsidRDefault="00DE76A1" w:rsidP="00DE76A1">
      <w:pPr>
        <w:pStyle w:val="Heading4"/>
        <w:rPr>
          <w:b/>
          <w:bCs/>
          <w:color w:val="auto"/>
          <w:sz w:val="18"/>
          <w:szCs w:val="18"/>
        </w:rPr>
      </w:pPr>
      <w:r>
        <w:rPr>
          <w:color w:val="538135" w:themeColor="accent6" w:themeShade="BF"/>
          <w:sz w:val="32"/>
          <w:szCs w:val="32"/>
        </w:rPr>
        <w:t>5</w:t>
      </w:r>
      <w:r w:rsidRPr="009D10EF">
        <w:rPr>
          <w:color w:val="538135" w:themeColor="accent6" w:themeShade="BF"/>
          <w:sz w:val="32"/>
          <w:szCs w:val="32"/>
        </w:rPr>
        <w:t>.</w:t>
      </w:r>
      <w:r>
        <w:rPr>
          <w:color w:val="538135" w:themeColor="accent6" w:themeShade="BF"/>
          <w:sz w:val="32"/>
          <w:szCs w:val="32"/>
        </w:rPr>
        <w:t xml:space="preserve"> HALL REPORT</w:t>
      </w:r>
    </w:p>
    <w:p w14:paraId="7691217F" w14:textId="2087F1D5" w:rsidR="00DE76A1" w:rsidRDefault="00DE76A1" w:rsidP="00DE76A1">
      <w:pPr>
        <w:rPr>
          <w:b/>
          <w:sz w:val="21"/>
          <w:szCs w:val="21"/>
        </w:rPr>
      </w:pPr>
      <w:r w:rsidRPr="00F27D0B">
        <w:rPr>
          <w:b/>
          <w:sz w:val="21"/>
          <w:szCs w:val="21"/>
        </w:rPr>
        <w:t>5-1.</w:t>
      </w:r>
      <w:r w:rsidR="003E5C9C">
        <w:rPr>
          <w:b/>
          <w:sz w:val="21"/>
          <w:szCs w:val="21"/>
        </w:rPr>
        <w:tab/>
      </w:r>
      <w:r w:rsidRPr="00F27D0B">
        <w:rPr>
          <w:b/>
          <w:sz w:val="21"/>
          <w:szCs w:val="21"/>
        </w:rPr>
        <w:t xml:space="preserve"> Hall Booking</w:t>
      </w:r>
    </w:p>
    <w:p w14:paraId="38BF0C75" w14:textId="0B1C3904" w:rsidR="00DE76A1" w:rsidRPr="00F643F6" w:rsidRDefault="00DE76A1" w:rsidP="003E5C9C">
      <w:pPr>
        <w:ind w:left="720"/>
        <w:rPr>
          <w:bCs/>
          <w:sz w:val="21"/>
          <w:szCs w:val="21"/>
        </w:rPr>
      </w:pPr>
      <w:r w:rsidRPr="00F643F6">
        <w:rPr>
          <w:bCs/>
          <w:sz w:val="21"/>
          <w:szCs w:val="21"/>
        </w:rPr>
        <w:t xml:space="preserve">Slowly </w:t>
      </w:r>
      <w:r w:rsidR="003E5C9C">
        <w:rPr>
          <w:bCs/>
          <w:sz w:val="21"/>
          <w:szCs w:val="21"/>
        </w:rPr>
        <w:t xml:space="preserve">picking up.  </w:t>
      </w:r>
      <w:r w:rsidR="00C15F43">
        <w:rPr>
          <w:bCs/>
          <w:sz w:val="21"/>
          <w:szCs w:val="21"/>
        </w:rPr>
        <w:t>A lot of r</w:t>
      </w:r>
      <w:r w:rsidR="003E5C9C">
        <w:rPr>
          <w:bCs/>
          <w:sz w:val="21"/>
          <w:szCs w:val="21"/>
        </w:rPr>
        <w:t xml:space="preserve">egular bookings </w:t>
      </w:r>
      <w:r w:rsidR="00C15F43">
        <w:rPr>
          <w:bCs/>
          <w:sz w:val="21"/>
          <w:szCs w:val="21"/>
        </w:rPr>
        <w:t xml:space="preserve"> are </w:t>
      </w:r>
      <w:r w:rsidR="003E5C9C">
        <w:rPr>
          <w:bCs/>
          <w:sz w:val="21"/>
          <w:szCs w:val="21"/>
        </w:rPr>
        <w:t>only during school term.  Lost two regulars at the OSB.  Ken raised the possibility of increasing hall rentals</w:t>
      </w:r>
      <w:r w:rsidR="00C15F43">
        <w:rPr>
          <w:bCs/>
          <w:sz w:val="21"/>
          <w:szCs w:val="21"/>
        </w:rPr>
        <w:t>.</w:t>
      </w:r>
    </w:p>
    <w:p w14:paraId="144DC025" w14:textId="780571F1" w:rsidR="00DE76A1" w:rsidRDefault="00DE76A1" w:rsidP="00DE76A1">
      <w:pPr>
        <w:rPr>
          <w:b/>
          <w:sz w:val="21"/>
          <w:szCs w:val="21"/>
        </w:rPr>
      </w:pPr>
      <w:r>
        <w:rPr>
          <w:b/>
          <w:sz w:val="21"/>
          <w:szCs w:val="21"/>
        </w:rPr>
        <w:t xml:space="preserve">5.2  </w:t>
      </w:r>
      <w:r w:rsidR="003E5C9C">
        <w:rPr>
          <w:b/>
          <w:sz w:val="21"/>
          <w:szCs w:val="21"/>
        </w:rPr>
        <w:tab/>
      </w:r>
      <w:r>
        <w:rPr>
          <w:b/>
          <w:sz w:val="21"/>
          <w:szCs w:val="21"/>
        </w:rPr>
        <w:t>Hall Management</w:t>
      </w:r>
    </w:p>
    <w:p w14:paraId="2B36D5FD" w14:textId="77777777" w:rsidR="00E56669" w:rsidRDefault="003E5C9C" w:rsidP="007F1577">
      <w:pPr>
        <w:ind w:left="720"/>
        <w:rPr>
          <w:b/>
          <w:sz w:val="21"/>
          <w:szCs w:val="21"/>
        </w:rPr>
      </w:pPr>
      <w:r w:rsidRPr="007F1577">
        <w:rPr>
          <w:bCs/>
          <w:sz w:val="21"/>
          <w:szCs w:val="21"/>
        </w:rPr>
        <w:t xml:space="preserve">As previously mentioned in the </w:t>
      </w:r>
      <w:r w:rsidR="007F1577">
        <w:rPr>
          <w:bCs/>
          <w:sz w:val="21"/>
          <w:szCs w:val="21"/>
        </w:rPr>
        <w:t xml:space="preserve">accounts, </w:t>
      </w:r>
      <w:r w:rsidRPr="007F1577">
        <w:rPr>
          <w:bCs/>
          <w:sz w:val="21"/>
          <w:szCs w:val="21"/>
        </w:rPr>
        <w:t xml:space="preserve">  Michelle has had a plumber check for a possible leak due to increased water charges.  No leak was found.  Michelle not sure why increase in cost has</w:t>
      </w:r>
      <w:r>
        <w:rPr>
          <w:b/>
          <w:sz w:val="21"/>
          <w:szCs w:val="21"/>
        </w:rPr>
        <w:t xml:space="preserve"> </w:t>
      </w:r>
    </w:p>
    <w:p w14:paraId="65476834" w14:textId="77777777" w:rsidR="00E56669" w:rsidRDefault="00E56669" w:rsidP="00E56669"/>
    <w:p w14:paraId="5B4E4043" w14:textId="77777777" w:rsidR="00E56669" w:rsidRDefault="00E56669" w:rsidP="00E56669"/>
    <w:p w14:paraId="03F11627" w14:textId="7F758A79" w:rsidR="003E5C9C" w:rsidRPr="007F1577" w:rsidRDefault="003E5C9C" w:rsidP="00E56669">
      <w:pPr>
        <w:ind w:left="720"/>
      </w:pPr>
      <w:r w:rsidRPr="007F1577">
        <w:t xml:space="preserve">occurred.   </w:t>
      </w:r>
      <w:r w:rsidR="007F1577" w:rsidRPr="007F1577">
        <w:t xml:space="preserve">One possibility is </w:t>
      </w:r>
      <w:r w:rsidRPr="007F1577">
        <w:t xml:space="preserve"> the water flow in men’s urinal</w:t>
      </w:r>
      <w:r w:rsidR="00A77C22">
        <w:t xml:space="preserve">, </w:t>
      </w:r>
      <w:r w:rsidRPr="007F1577">
        <w:t xml:space="preserve">  cistern is very old.  </w:t>
      </w:r>
      <w:r w:rsidR="007F1577" w:rsidRPr="007F1577">
        <w:t>Michelle to get a price for installing new urinal</w:t>
      </w:r>
      <w:r w:rsidR="007F1577">
        <w:t>.</w:t>
      </w:r>
      <w:r w:rsidRPr="007F1577">
        <w:t xml:space="preserve"> </w:t>
      </w:r>
    </w:p>
    <w:p w14:paraId="5729B008" w14:textId="77777777" w:rsidR="00A77C22" w:rsidRDefault="007F1577" w:rsidP="00DE76A1">
      <w:pPr>
        <w:rPr>
          <w:b/>
          <w:sz w:val="21"/>
          <w:szCs w:val="21"/>
        </w:rPr>
      </w:pPr>
      <w:r w:rsidRPr="00A77C22">
        <w:rPr>
          <w:b/>
          <w:sz w:val="21"/>
          <w:szCs w:val="21"/>
        </w:rPr>
        <w:t>5.3</w:t>
      </w:r>
      <w:r w:rsidR="00A77C22">
        <w:rPr>
          <w:b/>
          <w:sz w:val="21"/>
          <w:szCs w:val="21"/>
        </w:rPr>
        <w:t xml:space="preserve">  </w:t>
      </w:r>
      <w:r w:rsidR="00A77C22">
        <w:rPr>
          <w:b/>
          <w:sz w:val="21"/>
          <w:szCs w:val="21"/>
        </w:rPr>
        <w:tab/>
        <w:t>Land Sales</w:t>
      </w:r>
    </w:p>
    <w:p w14:paraId="0CD6F03E" w14:textId="3C71A37B" w:rsidR="007F593A" w:rsidRDefault="00A77C22" w:rsidP="007F593A">
      <w:pPr>
        <w:ind w:left="720"/>
      </w:pPr>
      <w:r>
        <w:rPr>
          <w:bCs/>
        </w:rPr>
        <w:t>Mic</w:t>
      </w:r>
      <w:r w:rsidR="007F593A">
        <w:rPr>
          <w:bCs/>
        </w:rPr>
        <w:t>k</w:t>
      </w:r>
      <w:r>
        <w:rPr>
          <w:bCs/>
        </w:rPr>
        <w:t xml:space="preserve"> to check with Mr </w:t>
      </w:r>
      <w:r w:rsidR="007F593A">
        <w:t xml:space="preserve">Xu  if resource consent has been obtained.  Mick also  to check with </w:t>
      </w:r>
      <w:r w:rsidR="00C15F43">
        <w:t>C</w:t>
      </w:r>
      <w:r w:rsidR="007F593A">
        <w:t xml:space="preserve">onveyancing </w:t>
      </w:r>
      <w:r w:rsidR="00C15F43">
        <w:t>L</w:t>
      </w:r>
      <w:r w:rsidR="007F593A">
        <w:t>awyer on settlement date and the conditions relevant to settlement date.</w:t>
      </w:r>
    </w:p>
    <w:p w14:paraId="23FCACF6" w14:textId="2F840C52" w:rsidR="007F593A" w:rsidRDefault="00DE76A1" w:rsidP="00A77C22">
      <w:pPr>
        <w:rPr>
          <w:b/>
          <w:bCs/>
        </w:rPr>
      </w:pPr>
      <w:r w:rsidRPr="006064AE">
        <w:rPr>
          <w:b/>
          <w:bCs/>
        </w:rPr>
        <w:t xml:space="preserve"> </w:t>
      </w:r>
      <w:r w:rsidR="007F593A" w:rsidRPr="006064AE">
        <w:rPr>
          <w:b/>
          <w:bCs/>
        </w:rPr>
        <w:t>5.4</w:t>
      </w:r>
      <w:r w:rsidR="007F593A">
        <w:tab/>
      </w:r>
      <w:r w:rsidR="007F593A" w:rsidRPr="007F593A">
        <w:rPr>
          <w:b/>
          <w:bCs/>
        </w:rPr>
        <w:t>Maintenance</w:t>
      </w:r>
    </w:p>
    <w:p w14:paraId="77D96D0B" w14:textId="43C1FFC1" w:rsidR="007F593A" w:rsidRDefault="00817D41" w:rsidP="00817D41">
      <w:pPr>
        <w:ind w:left="720"/>
      </w:pPr>
      <w:r w:rsidRPr="00817D41">
        <w:t>Brian has carried out a long list of maintenance jobs on both the Hall and the OSB.   Brian commented most maintenance problems relate to OSB.   Ken acknowledged and gave thanks to Brian for all the work that he has done</w:t>
      </w:r>
      <w:r w:rsidR="00E56669">
        <w:t xml:space="preserve"> in </w:t>
      </w:r>
      <w:r w:rsidRPr="00817D41">
        <w:t xml:space="preserve"> this regard.</w:t>
      </w:r>
    </w:p>
    <w:p w14:paraId="24901F7F" w14:textId="3569BC45" w:rsidR="00817D41" w:rsidRPr="00C15F43" w:rsidRDefault="00817D41" w:rsidP="00817D41">
      <w:pPr>
        <w:ind w:left="720"/>
        <w:rPr>
          <w:i/>
          <w:iCs/>
        </w:rPr>
      </w:pPr>
      <w:r w:rsidRPr="00F37E01">
        <w:rPr>
          <w:i/>
          <w:iCs/>
        </w:rPr>
        <w:t>On that note</w:t>
      </w:r>
      <w:r w:rsidR="00F37E01">
        <w:rPr>
          <w:i/>
          <w:iCs/>
        </w:rPr>
        <w:t xml:space="preserve">: </w:t>
      </w:r>
      <w:r>
        <w:t xml:space="preserve"> </w:t>
      </w:r>
      <w:r w:rsidRPr="00C15F43">
        <w:rPr>
          <w:i/>
          <w:iCs/>
        </w:rPr>
        <w:t>Ken advised the Committee that there would be a function at a later date to reward Brian for his</w:t>
      </w:r>
      <w:r w:rsidR="00381D3B" w:rsidRPr="00C15F43">
        <w:rPr>
          <w:i/>
          <w:iCs/>
        </w:rPr>
        <w:t xml:space="preserve">  dedicated </w:t>
      </w:r>
      <w:r w:rsidR="00F37E01" w:rsidRPr="00C15F43">
        <w:rPr>
          <w:i/>
          <w:iCs/>
        </w:rPr>
        <w:t xml:space="preserve">hard work and </w:t>
      </w:r>
      <w:r w:rsidR="00381D3B" w:rsidRPr="00C15F43">
        <w:rPr>
          <w:i/>
          <w:iCs/>
        </w:rPr>
        <w:t>commitment</w:t>
      </w:r>
      <w:r w:rsidRPr="00C15F43">
        <w:rPr>
          <w:i/>
          <w:iCs/>
        </w:rPr>
        <w:t xml:space="preserve">  to the GRA </w:t>
      </w:r>
      <w:r w:rsidR="00381D3B" w:rsidRPr="00C15F43">
        <w:rPr>
          <w:i/>
          <w:iCs/>
        </w:rPr>
        <w:t xml:space="preserve"> amounting to some 20 years.</w:t>
      </w:r>
    </w:p>
    <w:p w14:paraId="15A3F344" w14:textId="2952D66E" w:rsidR="00817D41" w:rsidRPr="00817D41" w:rsidRDefault="00817D41" w:rsidP="00817D41">
      <w:pPr>
        <w:ind w:left="720"/>
      </w:pPr>
      <w:r>
        <w:t>Michelle advised the Committee that the</w:t>
      </w:r>
      <w:r w:rsidR="00381D3B">
        <w:t xml:space="preserve"> Scout </w:t>
      </w:r>
      <w:r>
        <w:t xml:space="preserve"> Venturers would be cleaning the Hall windows.</w:t>
      </w:r>
    </w:p>
    <w:p w14:paraId="4F8628C7" w14:textId="2487C4D0" w:rsidR="00DE76A1" w:rsidRDefault="00817D41" w:rsidP="00DE76A1">
      <w:pPr>
        <w:rPr>
          <w:b/>
          <w:sz w:val="21"/>
          <w:szCs w:val="21"/>
        </w:rPr>
      </w:pPr>
      <w:r w:rsidRPr="00817D41">
        <w:rPr>
          <w:b/>
          <w:sz w:val="21"/>
          <w:szCs w:val="21"/>
        </w:rPr>
        <w:t>5.5</w:t>
      </w:r>
      <w:r w:rsidRPr="00817D41">
        <w:rPr>
          <w:b/>
          <w:sz w:val="21"/>
          <w:szCs w:val="21"/>
        </w:rPr>
        <w:tab/>
        <w:t>Garden</w:t>
      </w:r>
    </w:p>
    <w:p w14:paraId="78F793BD" w14:textId="111FF078" w:rsidR="00817D41" w:rsidRPr="00817D41" w:rsidRDefault="00817D41" w:rsidP="00817D41">
      <w:pPr>
        <w:ind w:left="720"/>
        <w:rPr>
          <w:bCs/>
          <w:sz w:val="21"/>
          <w:szCs w:val="21"/>
        </w:rPr>
      </w:pPr>
      <w:r w:rsidRPr="00817D41">
        <w:rPr>
          <w:bCs/>
          <w:sz w:val="21"/>
          <w:szCs w:val="21"/>
        </w:rPr>
        <w:t>Brian has been in touch with Alison with regard to the Garden Club moving some of the plants along the fence line</w:t>
      </w:r>
      <w:r>
        <w:rPr>
          <w:bCs/>
          <w:sz w:val="21"/>
          <w:szCs w:val="21"/>
        </w:rPr>
        <w:t xml:space="preserve"> as </w:t>
      </w:r>
      <w:r w:rsidR="00C15F43">
        <w:rPr>
          <w:bCs/>
          <w:sz w:val="21"/>
          <w:szCs w:val="21"/>
        </w:rPr>
        <w:t>s</w:t>
      </w:r>
      <w:r>
        <w:rPr>
          <w:bCs/>
          <w:sz w:val="21"/>
          <w:szCs w:val="21"/>
        </w:rPr>
        <w:t>pring is the best time to carry out this work.  Alison enquired whether a watering system could be put in place.  This would have to have a timer.</w:t>
      </w:r>
    </w:p>
    <w:p w14:paraId="68D744EA" w14:textId="77777777" w:rsidR="00DE76A1" w:rsidRDefault="00DE76A1" w:rsidP="00DE76A1">
      <w:pPr>
        <w:rPr>
          <w:b/>
          <w:sz w:val="21"/>
          <w:szCs w:val="21"/>
        </w:rPr>
      </w:pPr>
    </w:p>
    <w:p w14:paraId="257BB10E" w14:textId="77777777" w:rsidR="00DE76A1" w:rsidRPr="009D10EF" w:rsidRDefault="00DE76A1" w:rsidP="00DE76A1">
      <w:pPr>
        <w:pStyle w:val="Heading4"/>
        <w:pBdr>
          <w:left w:val="dotted" w:sz="6" w:space="0" w:color="4472C4" w:themeColor="accent1"/>
        </w:pBdr>
        <w:rPr>
          <w:b/>
          <w:bCs/>
          <w:color w:val="auto"/>
          <w:sz w:val="18"/>
          <w:szCs w:val="18"/>
        </w:rPr>
      </w:pPr>
      <w:r>
        <w:rPr>
          <w:color w:val="538135" w:themeColor="accent6" w:themeShade="BF"/>
          <w:sz w:val="32"/>
          <w:szCs w:val="32"/>
        </w:rPr>
        <w:t>6</w:t>
      </w:r>
      <w:r w:rsidRPr="009D10EF">
        <w:rPr>
          <w:color w:val="538135" w:themeColor="accent6" w:themeShade="BF"/>
          <w:sz w:val="32"/>
          <w:szCs w:val="32"/>
        </w:rPr>
        <w:t>.</w:t>
      </w:r>
      <w:r>
        <w:rPr>
          <w:color w:val="538135" w:themeColor="accent6" w:themeShade="BF"/>
          <w:sz w:val="32"/>
          <w:szCs w:val="32"/>
        </w:rPr>
        <w:t xml:space="preserve"> HALL maintenance/BUILDING PROJECTS</w:t>
      </w:r>
    </w:p>
    <w:p w14:paraId="15443D15" w14:textId="5DA7BC66" w:rsidR="00DE76A1" w:rsidRDefault="00DE76A1" w:rsidP="00DE76A1">
      <w:pPr>
        <w:rPr>
          <w:b/>
          <w:sz w:val="21"/>
          <w:szCs w:val="21"/>
        </w:rPr>
      </w:pPr>
      <w:r w:rsidRPr="00EC1E58">
        <w:rPr>
          <w:b/>
          <w:sz w:val="21"/>
          <w:szCs w:val="21"/>
        </w:rPr>
        <w:t>6-</w:t>
      </w:r>
      <w:r>
        <w:rPr>
          <w:b/>
          <w:sz w:val="21"/>
          <w:szCs w:val="21"/>
        </w:rPr>
        <w:t xml:space="preserve">.1 </w:t>
      </w:r>
      <w:r w:rsidR="00497A39">
        <w:rPr>
          <w:b/>
          <w:sz w:val="21"/>
          <w:szCs w:val="21"/>
        </w:rPr>
        <w:tab/>
        <w:t>Community Hall Renovation Design</w:t>
      </w:r>
    </w:p>
    <w:p w14:paraId="6B854338" w14:textId="06F38C0B" w:rsidR="00497A39" w:rsidRDefault="00DB6A08" w:rsidP="00DB6A08">
      <w:pPr>
        <w:ind w:left="644"/>
        <w:rPr>
          <w:b/>
          <w:bCs/>
        </w:rPr>
      </w:pPr>
      <w:r>
        <w:t xml:space="preserve"> </w:t>
      </w:r>
      <w:r w:rsidR="00497A39">
        <w:t xml:space="preserve"> </w:t>
      </w:r>
      <w:r w:rsidR="00497A39" w:rsidRPr="00497A39">
        <w:rPr>
          <w:b/>
          <w:bCs/>
        </w:rPr>
        <w:t>Planned Works</w:t>
      </w:r>
    </w:p>
    <w:p w14:paraId="733C1991" w14:textId="73A74E3B" w:rsidR="00497A39" w:rsidRPr="00F37E01" w:rsidRDefault="001404E5" w:rsidP="001404E5">
      <w:pPr>
        <w:pStyle w:val="ListParagraph"/>
        <w:numPr>
          <w:ilvl w:val="0"/>
          <w:numId w:val="8"/>
        </w:numPr>
        <w:rPr>
          <w:b/>
          <w:bCs/>
          <w:color w:val="FF0000"/>
        </w:rPr>
      </w:pPr>
      <w:r w:rsidRPr="001404E5">
        <w:rPr>
          <w:b/>
          <w:bCs/>
          <w:i/>
          <w:iCs/>
        </w:rPr>
        <w:t xml:space="preserve"> </w:t>
      </w:r>
      <w:r w:rsidR="00DB6A08" w:rsidRPr="00F37E01">
        <w:rPr>
          <w:b/>
          <w:bCs/>
          <w:i/>
          <w:iCs/>
          <w:color w:val="FF0000"/>
        </w:rPr>
        <w:t>ACTION</w:t>
      </w:r>
      <w:r w:rsidR="00DB6A08" w:rsidRPr="00F37E01">
        <w:rPr>
          <w:color w:val="FF0000"/>
        </w:rPr>
        <w:t>:</w:t>
      </w:r>
      <w:r w:rsidR="00497A39" w:rsidRPr="00F37E01">
        <w:rPr>
          <w:color w:val="FF0000"/>
        </w:rPr>
        <w:t xml:space="preserve">  </w:t>
      </w:r>
      <w:r w:rsidR="00497A39" w:rsidRPr="00F37E01">
        <w:rPr>
          <w:b/>
          <w:bCs/>
          <w:color w:val="FF0000"/>
        </w:rPr>
        <w:t>Chairs</w:t>
      </w:r>
      <w:r w:rsidR="0042196E">
        <w:rPr>
          <w:b/>
          <w:bCs/>
          <w:color w:val="FF0000"/>
        </w:rPr>
        <w:t xml:space="preserve">  (120 chairs)</w:t>
      </w:r>
    </w:p>
    <w:p w14:paraId="4B51E939" w14:textId="528584A9" w:rsidR="00DB6A08" w:rsidRDefault="00DB6A08" w:rsidP="001404E5">
      <w:pPr>
        <w:ind w:left="1080"/>
      </w:pPr>
      <w:r>
        <w:t xml:space="preserve">Brian addressed the suggestion that Jackie put forward about </w:t>
      </w:r>
      <w:r w:rsidR="00DE76A1">
        <w:t>chair purchase could be done b</w:t>
      </w:r>
      <w:r>
        <w:t xml:space="preserve">y       </w:t>
      </w:r>
      <w:r w:rsidR="00DE76A1">
        <w:t xml:space="preserve">residents buying a Chair.  </w:t>
      </w:r>
      <w:r w:rsidR="00497A39">
        <w:t xml:space="preserve">A Flyer needs to be designed </w:t>
      </w:r>
      <w:r w:rsidR="001404E5">
        <w:t>and circulated</w:t>
      </w:r>
      <w:r w:rsidR="008E37D0">
        <w:t>,</w:t>
      </w:r>
      <w:r w:rsidR="001404E5">
        <w:t xml:space="preserve"> initially to a targeted area</w:t>
      </w:r>
      <w:r w:rsidR="008E37D0">
        <w:t>,</w:t>
      </w:r>
      <w:r w:rsidR="001404E5">
        <w:t xml:space="preserve"> possibly Oscar/Kingfisher Roads.  The flyer needs to be folded and on the outside marked:  TO THE RESIDENT FROM THE GREENHITHE RESIDENTS ASSOCATION.</w:t>
      </w:r>
    </w:p>
    <w:p w14:paraId="3B9BB793" w14:textId="6DA5A94D" w:rsidR="001404E5" w:rsidRPr="001404E5" w:rsidRDefault="001404E5" w:rsidP="001404E5">
      <w:pPr>
        <w:ind w:left="720" w:firstLine="360"/>
      </w:pPr>
      <w:r>
        <w:t>Nika to come up with design of flyer.</w:t>
      </w:r>
    </w:p>
    <w:p w14:paraId="03C6A0BA" w14:textId="718F00C5" w:rsidR="00DE76A1" w:rsidRPr="001404E5" w:rsidRDefault="00DE76A1" w:rsidP="001404E5">
      <w:pPr>
        <w:pStyle w:val="ListParagraph"/>
        <w:numPr>
          <w:ilvl w:val="0"/>
          <w:numId w:val="8"/>
        </w:numPr>
        <w:rPr>
          <w:b/>
          <w:sz w:val="21"/>
          <w:szCs w:val="21"/>
        </w:rPr>
      </w:pPr>
      <w:r w:rsidRPr="001404E5">
        <w:rPr>
          <w:b/>
          <w:sz w:val="21"/>
          <w:szCs w:val="21"/>
        </w:rPr>
        <w:t xml:space="preserve"> Interior painting</w:t>
      </w:r>
    </w:p>
    <w:p w14:paraId="7610BB23" w14:textId="77777777" w:rsidR="00DE76A1" w:rsidRDefault="00DE76A1" w:rsidP="00DE76A1">
      <w:pPr>
        <w:pStyle w:val="ListParagraph"/>
        <w:ind w:left="644"/>
        <w:rPr>
          <w:b/>
          <w:sz w:val="21"/>
          <w:szCs w:val="21"/>
        </w:rPr>
      </w:pPr>
    </w:p>
    <w:p w14:paraId="7AE81710" w14:textId="0AD1BA99" w:rsidR="00DE76A1" w:rsidRPr="007144C6" w:rsidRDefault="00DE76A1" w:rsidP="00DE76A1">
      <w:pPr>
        <w:pStyle w:val="ListParagraph"/>
        <w:ind w:left="644"/>
        <w:rPr>
          <w:bCs/>
          <w:sz w:val="21"/>
          <w:szCs w:val="21"/>
        </w:rPr>
      </w:pPr>
      <w:r>
        <w:rPr>
          <w:b/>
          <w:sz w:val="21"/>
          <w:szCs w:val="21"/>
        </w:rPr>
        <w:t xml:space="preserve">   </w:t>
      </w:r>
      <w:r w:rsidR="001404E5">
        <w:rPr>
          <w:b/>
          <w:sz w:val="21"/>
          <w:szCs w:val="21"/>
        </w:rPr>
        <w:t xml:space="preserve">       </w:t>
      </w:r>
      <w:r>
        <w:rPr>
          <w:b/>
          <w:sz w:val="21"/>
          <w:szCs w:val="21"/>
        </w:rPr>
        <w:t xml:space="preserve"> </w:t>
      </w:r>
      <w:r w:rsidRPr="007144C6">
        <w:rPr>
          <w:bCs/>
          <w:sz w:val="21"/>
          <w:szCs w:val="21"/>
        </w:rPr>
        <w:t>Nothing further.</w:t>
      </w:r>
    </w:p>
    <w:p w14:paraId="34C9A9A3" w14:textId="77777777" w:rsidR="00DE76A1" w:rsidRPr="00083305" w:rsidRDefault="00DE76A1" w:rsidP="00DE76A1">
      <w:pPr>
        <w:pStyle w:val="ListParagraph"/>
        <w:rPr>
          <w:b/>
          <w:sz w:val="21"/>
          <w:szCs w:val="21"/>
        </w:rPr>
      </w:pPr>
    </w:p>
    <w:p w14:paraId="377DB08D" w14:textId="531690C5" w:rsidR="00DE76A1" w:rsidRPr="001404E5" w:rsidRDefault="001404E5" w:rsidP="001404E5">
      <w:pPr>
        <w:pStyle w:val="ListParagraph"/>
        <w:numPr>
          <w:ilvl w:val="0"/>
          <w:numId w:val="8"/>
        </w:numPr>
        <w:rPr>
          <w:b/>
          <w:sz w:val="21"/>
          <w:szCs w:val="21"/>
        </w:rPr>
      </w:pPr>
      <w:r>
        <w:rPr>
          <w:b/>
          <w:sz w:val="21"/>
          <w:szCs w:val="21"/>
        </w:rPr>
        <w:t xml:space="preserve">  Hall floor</w:t>
      </w:r>
    </w:p>
    <w:p w14:paraId="7928A57B" w14:textId="4179925C" w:rsidR="00B10683" w:rsidRDefault="001404E5" w:rsidP="00B10683">
      <w:r>
        <w:t xml:space="preserve"> </w:t>
      </w:r>
      <w:r w:rsidR="00B10683">
        <w:tab/>
        <w:t xml:space="preserve">         </w:t>
      </w:r>
      <w:r>
        <w:t xml:space="preserve"> </w:t>
      </w:r>
      <w:r w:rsidR="00DE76A1">
        <w:t xml:space="preserve">Chris </w:t>
      </w:r>
      <w:r>
        <w:t xml:space="preserve"> not present at meeting.  Nothing to report.</w:t>
      </w:r>
      <w:r w:rsidR="00DE76A1">
        <w:t xml:space="preserve"> </w:t>
      </w:r>
    </w:p>
    <w:p w14:paraId="50AFD2B7" w14:textId="77777777" w:rsidR="00B10683" w:rsidRPr="00AC53AA" w:rsidRDefault="00B10683" w:rsidP="00B10683"/>
    <w:p w14:paraId="2C79CB4F" w14:textId="03F94C47" w:rsidR="00DE76A1" w:rsidRPr="001404E5" w:rsidRDefault="001404E5" w:rsidP="001404E5">
      <w:pPr>
        <w:pStyle w:val="ListParagraph"/>
        <w:numPr>
          <w:ilvl w:val="0"/>
          <w:numId w:val="8"/>
        </w:numPr>
        <w:rPr>
          <w:b/>
          <w:bCs/>
        </w:rPr>
      </w:pPr>
      <w:r>
        <w:rPr>
          <w:b/>
          <w:bCs/>
        </w:rPr>
        <w:t xml:space="preserve"> </w:t>
      </w:r>
      <w:r w:rsidR="00DE76A1" w:rsidRPr="001404E5">
        <w:rPr>
          <w:b/>
          <w:bCs/>
        </w:rPr>
        <w:t xml:space="preserve"> Curtains and blinds</w:t>
      </w:r>
    </w:p>
    <w:p w14:paraId="5779541D" w14:textId="11026242" w:rsidR="00DE76A1" w:rsidRPr="00745AB7" w:rsidRDefault="00DE76A1" w:rsidP="00DE76A1">
      <w:pPr>
        <w:ind w:firstLine="720"/>
        <w:rPr>
          <w:b/>
          <w:bCs/>
        </w:rPr>
      </w:pPr>
      <w:r>
        <w:t xml:space="preserve"> </w:t>
      </w:r>
      <w:r w:rsidR="001404E5">
        <w:t xml:space="preserve">         </w:t>
      </w:r>
      <w:r>
        <w:t xml:space="preserve"> Nothing further.</w:t>
      </w:r>
    </w:p>
    <w:p w14:paraId="649CC223" w14:textId="77777777" w:rsidR="00DE76A1" w:rsidRPr="00083305" w:rsidRDefault="00DE76A1" w:rsidP="00DE76A1">
      <w:pPr>
        <w:pStyle w:val="ListParagraph"/>
        <w:rPr>
          <w:b/>
          <w:sz w:val="21"/>
          <w:szCs w:val="21"/>
        </w:rPr>
      </w:pPr>
    </w:p>
    <w:p w14:paraId="6CD09E3E" w14:textId="60B998CF" w:rsidR="00DE76A1" w:rsidRPr="001404E5" w:rsidRDefault="00DE76A1" w:rsidP="001404E5">
      <w:pPr>
        <w:pStyle w:val="ListParagraph"/>
        <w:numPr>
          <w:ilvl w:val="0"/>
          <w:numId w:val="8"/>
        </w:numPr>
        <w:rPr>
          <w:b/>
          <w:sz w:val="21"/>
          <w:szCs w:val="21"/>
        </w:rPr>
      </w:pPr>
      <w:r w:rsidRPr="001404E5">
        <w:rPr>
          <w:b/>
          <w:sz w:val="21"/>
          <w:szCs w:val="21"/>
        </w:rPr>
        <w:t xml:space="preserve">  Foyer carpet</w:t>
      </w:r>
    </w:p>
    <w:p w14:paraId="1A538F16" w14:textId="31A0A085" w:rsidR="00DE76A1" w:rsidRPr="00745AB7" w:rsidRDefault="001404E5" w:rsidP="0071356B">
      <w:pPr>
        <w:ind w:left="1212"/>
      </w:pPr>
      <w:r>
        <w:t xml:space="preserve">Ken requested Michelle to do a measurement </w:t>
      </w:r>
      <w:r w:rsidR="0071356B">
        <w:t xml:space="preserve"> and </w:t>
      </w:r>
      <w:r w:rsidR="008E37D0">
        <w:t xml:space="preserve">to send a spec to </w:t>
      </w:r>
      <w:r w:rsidR="0071356B">
        <w:t xml:space="preserve"> </w:t>
      </w:r>
      <w:r w:rsidR="00C0140D">
        <w:t xml:space="preserve">him </w:t>
      </w:r>
      <w:r w:rsidR="0071356B">
        <w:t xml:space="preserve">to </w:t>
      </w:r>
      <w:r>
        <w:t xml:space="preserve"> obtain a quote.</w:t>
      </w:r>
    </w:p>
    <w:p w14:paraId="12A4FB76" w14:textId="77777777" w:rsidR="00DE76A1" w:rsidRDefault="00DE76A1" w:rsidP="001404E5">
      <w:pPr>
        <w:pStyle w:val="ListParagraph"/>
        <w:numPr>
          <w:ilvl w:val="0"/>
          <w:numId w:val="8"/>
        </w:numPr>
        <w:rPr>
          <w:b/>
          <w:sz w:val="21"/>
          <w:szCs w:val="21"/>
        </w:rPr>
      </w:pPr>
      <w:r>
        <w:rPr>
          <w:b/>
          <w:sz w:val="21"/>
          <w:szCs w:val="21"/>
        </w:rPr>
        <w:t xml:space="preserve">    Hall and pylon signage</w:t>
      </w:r>
    </w:p>
    <w:p w14:paraId="1CF17EF3" w14:textId="299E85A3" w:rsidR="00DE76A1" w:rsidRDefault="002F58D1" w:rsidP="00381D3B">
      <w:pPr>
        <w:pStyle w:val="ListParagraph"/>
        <w:ind w:left="1280"/>
      </w:pPr>
      <w:r>
        <w:t>Nika not present at meeting.  Tricia to e mail Nika to obtain som</w:t>
      </w:r>
      <w:r w:rsidR="0011638B">
        <w:t xml:space="preserve">e quotes as </w:t>
      </w:r>
      <w:r w:rsidR="00A77C22">
        <w:t xml:space="preserve">Ken noted that   this is one project that could go ahead </w:t>
      </w:r>
      <w:r w:rsidR="008E37D0">
        <w:t>at present</w:t>
      </w:r>
      <w:r w:rsidR="00381D3B">
        <w:t>.</w:t>
      </w:r>
      <w:r w:rsidR="00756942">
        <w:t xml:space="preserve">  The design options to be circulated before next meeting so that a decision can be made as to which design.</w:t>
      </w:r>
    </w:p>
    <w:p w14:paraId="779FEADE" w14:textId="77777777" w:rsidR="00DE76A1" w:rsidRDefault="00DE76A1" w:rsidP="00DE76A1">
      <w:pPr>
        <w:pStyle w:val="ListParagraph"/>
        <w:ind w:left="644"/>
      </w:pPr>
    </w:p>
    <w:p w14:paraId="73163C35" w14:textId="4BA14F87" w:rsidR="00DE76A1" w:rsidRPr="002F58D1" w:rsidRDefault="00DE76A1" w:rsidP="002F58D1">
      <w:r w:rsidRPr="00503EFF">
        <w:rPr>
          <w:b/>
          <w:sz w:val="21"/>
          <w:szCs w:val="21"/>
        </w:rPr>
        <w:t>6-</w:t>
      </w:r>
      <w:r w:rsidR="002F58D1">
        <w:rPr>
          <w:b/>
          <w:sz w:val="21"/>
          <w:szCs w:val="21"/>
        </w:rPr>
        <w:t>2</w:t>
      </w:r>
      <w:r w:rsidRPr="00503EFF">
        <w:rPr>
          <w:b/>
          <w:sz w:val="21"/>
          <w:szCs w:val="21"/>
        </w:rPr>
        <w:t xml:space="preserve">. </w:t>
      </w:r>
      <w:r w:rsidR="00DB6A08">
        <w:rPr>
          <w:b/>
          <w:sz w:val="21"/>
          <w:szCs w:val="21"/>
        </w:rPr>
        <w:t xml:space="preserve">     </w:t>
      </w:r>
      <w:r w:rsidR="00B10683">
        <w:rPr>
          <w:b/>
          <w:sz w:val="21"/>
          <w:szCs w:val="21"/>
        </w:rPr>
        <w:t xml:space="preserve">  </w:t>
      </w:r>
      <w:r w:rsidRPr="00503EFF">
        <w:rPr>
          <w:b/>
          <w:sz w:val="21"/>
          <w:szCs w:val="21"/>
        </w:rPr>
        <w:t xml:space="preserve">Deferred </w:t>
      </w:r>
      <w:r>
        <w:rPr>
          <w:b/>
          <w:sz w:val="21"/>
          <w:szCs w:val="21"/>
        </w:rPr>
        <w:t>to next summer</w:t>
      </w:r>
    </w:p>
    <w:p w14:paraId="3710AEFF" w14:textId="0C8A989C" w:rsidR="00DE76A1" w:rsidRDefault="00DE76A1" w:rsidP="00DB6A08">
      <w:r>
        <w:rPr>
          <w:b/>
        </w:rPr>
        <w:t xml:space="preserve">        </w:t>
      </w:r>
      <w:r w:rsidRPr="0084106B">
        <w:rPr>
          <w:b/>
        </w:rPr>
        <w:t xml:space="preserve"> </w:t>
      </w:r>
      <w:r w:rsidR="00DB6A08">
        <w:rPr>
          <w:b/>
        </w:rPr>
        <w:t xml:space="preserve">    </w:t>
      </w:r>
      <w:r w:rsidR="00B10683">
        <w:rPr>
          <w:b/>
        </w:rPr>
        <w:t xml:space="preserve">  </w:t>
      </w:r>
      <w:r w:rsidR="00DB6A08">
        <w:rPr>
          <w:b/>
        </w:rPr>
        <w:t xml:space="preserve"> </w:t>
      </w:r>
      <w:r w:rsidRPr="00DB6A08">
        <w:t>OSB roof replaceme</w:t>
      </w:r>
      <w:r w:rsidR="00B10683">
        <w:t>nt.</w:t>
      </w:r>
    </w:p>
    <w:p w14:paraId="051400AB" w14:textId="77777777" w:rsidR="004C7858" w:rsidRPr="00DB6A08" w:rsidRDefault="004C7858" w:rsidP="00DB6A08"/>
    <w:p w14:paraId="16163C4A" w14:textId="77777777" w:rsidR="00DE76A1" w:rsidRPr="009D10EF" w:rsidRDefault="00DE76A1" w:rsidP="00DE76A1">
      <w:pPr>
        <w:pStyle w:val="Heading4"/>
        <w:pBdr>
          <w:left w:val="dotted" w:sz="6" w:space="0" w:color="4472C4" w:themeColor="accent1"/>
        </w:pBdr>
        <w:rPr>
          <w:b/>
          <w:bCs/>
          <w:color w:val="auto"/>
          <w:sz w:val="18"/>
          <w:szCs w:val="18"/>
        </w:rPr>
      </w:pPr>
      <w:r>
        <w:rPr>
          <w:color w:val="538135" w:themeColor="accent6" w:themeShade="BF"/>
          <w:sz w:val="32"/>
          <w:szCs w:val="32"/>
        </w:rPr>
        <w:t>7</w:t>
      </w:r>
      <w:r w:rsidRPr="009D10EF">
        <w:rPr>
          <w:color w:val="538135" w:themeColor="accent6" w:themeShade="BF"/>
          <w:sz w:val="32"/>
          <w:szCs w:val="32"/>
        </w:rPr>
        <w:t>.</w:t>
      </w:r>
      <w:r>
        <w:rPr>
          <w:color w:val="538135" w:themeColor="accent6" w:themeShade="BF"/>
          <w:sz w:val="32"/>
          <w:szCs w:val="32"/>
        </w:rPr>
        <w:t xml:space="preserve"> council/LOCAL BOARD REPORT</w:t>
      </w:r>
    </w:p>
    <w:p w14:paraId="6E139994" w14:textId="1B8B454E" w:rsidR="00DE76A1" w:rsidRDefault="00DE76A1" w:rsidP="00DE76A1">
      <w:pPr>
        <w:ind w:left="720" w:hanging="720"/>
        <w:rPr>
          <w:b/>
          <w:sz w:val="21"/>
          <w:szCs w:val="21"/>
        </w:rPr>
      </w:pPr>
      <w:r w:rsidRPr="00821366">
        <w:rPr>
          <w:b/>
          <w:sz w:val="21"/>
          <w:szCs w:val="21"/>
        </w:rPr>
        <w:t>7-1</w:t>
      </w:r>
      <w:r>
        <w:rPr>
          <w:bCs/>
          <w:sz w:val="21"/>
          <w:szCs w:val="21"/>
        </w:rPr>
        <w:t xml:space="preserve">  </w:t>
      </w:r>
      <w:r>
        <w:rPr>
          <w:bCs/>
          <w:sz w:val="21"/>
          <w:szCs w:val="21"/>
        </w:rPr>
        <w:tab/>
      </w:r>
      <w:r>
        <w:rPr>
          <w:b/>
          <w:sz w:val="21"/>
          <w:szCs w:val="21"/>
        </w:rPr>
        <w:t>Fo</w:t>
      </w:r>
      <w:r w:rsidRPr="00DE76A1">
        <w:rPr>
          <w:b/>
          <w:sz w:val="21"/>
          <w:szCs w:val="21"/>
        </w:rPr>
        <w:t>otpath repair Completion</w:t>
      </w:r>
    </w:p>
    <w:p w14:paraId="727CA08E" w14:textId="0C1E4401" w:rsidR="00DE76A1" w:rsidRPr="00970D2B" w:rsidRDefault="00DE76A1" w:rsidP="00970D2B">
      <w:r>
        <w:tab/>
        <w:t xml:space="preserve">Brian will e mail the new Board </w:t>
      </w:r>
      <w:r w:rsidR="00970D2B">
        <w:t xml:space="preserve">advising them of </w:t>
      </w:r>
      <w:r w:rsidR="0070285A">
        <w:t xml:space="preserve">locations </w:t>
      </w:r>
      <w:r w:rsidR="00970D2B">
        <w:t>where the footpaths still need repairs</w:t>
      </w:r>
      <w:r w:rsidR="0070285A">
        <w:t>.</w:t>
      </w:r>
      <w:r>
        <w:rPr>
          <w:b/>
          <w:sz w:val="21"/>
          <w:szCs w:val="21"/>
        </w:rPr>
        <w:tab/>
      </w:r>
    </w:p>
    <w:p w14:paraId="00F7B389" w14:textId="77777777" w:rsidR="00DE76A1" w:rsidRDefault="00DE76A1" w:rsidP="00DE76A1">
      <w:pPr>
        <w:rPr>
          <w:b/>
          <w:sz w:val="21"/>
          <w:szCs w:val="21"/>
        </w:rPr>
      </w:pPr>
      <w:r>
        <w:rPr>
          <w:b/>
          <w:sz w:val="21"/>
          <w:szCs w:val="21"/>
        </w:rPr>
        <w:t xml:space="preserve">7.2  </w:t>
      </w:r>
      <w:r>
        <w:rPr>
          <w:b/>
          <w:sz w:val="21"/>
          <w:szCs w:val="21"/>
        </w:rPr>
        <w:tab/>
        <w:t xml:space="preserve"> Rahui pathway to Scout Den</w:t>
      </w:r>
    </w:p>
    <w:p w14:paraId="39AF507B" w14:textId="1F7AD2D3" w:rsidR="00DE76A1" w:rsidRPr="00A65CFD" w:rsidRDefault="00DE76A1" w:rsidP="00DE76A1">
      <w:pPr>
        <w:rPr>
          <w:bCs/>
          <w:sz w:val="21"/>
          <w:szCs w:val="21"/>
        </w:rPr>
      </w:pPr>
      <w:r>
        <w:rPr>
          <w:b/>
          <w:sz w:val="21"/>
          <w:szCs w:val="21"/>
        </w:rPr>
        <w:t xml:space="preserve">        </w:t>
      </w:r>
      <w:r>
        <w:rPr>
          <w:b/>
          <w:sz w:val="21"/>
          <w:szCs w:val="21"/>
        </w:rPr>
        <w:tab/>
      </w:r>
      <w:r w:rsidR="00970D2B">
        <w:rPr>
          <w:bCs/>
          <w:sz w:val="21"/>
          <w:szCs w:val="21"/>
        </w:rPr>
        <w:t>Complete.</w:t>
      </w:r>
    </w:p>
    <w:p w14:paraId="64A31191" w14:textId="34B32E90" w:rsidR="00DE76A1" w:rsidRPr="00A65CFD" w:rsidRDefault="00DE76A1" w:rsidP="00DE76A1">
      <w:pPr>
        <w:rPr>
          <w:b/>
          <w:bCs/>
        </w:rPr>
      </w:pPr>
      <w:r w:rsidRPr="00A65CFD">
        <w:rPr>
          <w:b/>
          <w:bCs/>
        </w:rPr>
        <w:t>7.</w:t>
      </w:r>
      <w:r w:rsidR="00970D2B">
        <w:rPr>
          <w:b/>
          <w:bCs/>
        </w:rPr>
        <w:t>3</w:t>
      </w:r>
      <w:r w:rsidRPr="00A65CFD">
        <w:rPr>
          <w:b/>
          <w:bCs/>
        </w:rPr>
        <w:tab/>
        <w:t>Installation of Separators on Upper Harbour Drive</w:t>
      </w:r>
    </w:p>
    <w:p w14:paraId="5EE5DE83" w14:textId="3365C81F" w:rsidR="00DE76A1" w:rsidRPr="00970D2B" w:rsidRDefault="00DE76A1" w:rsidP="00DE76A1">
      <w:pPr>
        <w:ind w:left="709" w:hanging="301"/>
      </w:pPr>
      <w:r>
        <w:rPr>
          <w:b/>
          <w:bCs/>
        </w:rPr>
        <w:tab/>
      </w:r>
      <w:r w:rsidR="00970D2B" w:rsidRPr="00970D2B">
        <w:t xml:space="preserve">AT are currently running community sessions with a </w:t>
      </w:r>
      <w:r w:rsidR="00970D2B">
        <w:t xml:space="preserve">Separator </w:t>
      </w:r>
      <w:r w:rsidR="00970D2B" w:rsidRPr="00970D2B">
        <w:t>Community Group to agree on a design which will ultimately be taken out to the wider Community of Greenhithe.</w:t>
      </w:r>
    </w:p>
    <w:p w14:paraId="6268FB43" w14:textId="1B7E762A" w:rsidR="00DE76A1" w:rsidRDefault="00970D2B" w:rsidP="00DE76A1">
      <w:pPr>
        <w:rPr>
          <w:b/>
          <w:bCs/>
          <w:lang w:val="en-GB" w:eastAsia="zh-CN"/>
        </w:rPr>
      </w:pPr>
      <w:r>
        <w:rPr>
          <w:b/>
          <w:bCs/>
          <w:lang w:val="en-GB" w:eastAsia="zh-CN"/>
        </w:rPr>
        <w:t>7.4</w:t>
      </w:r>
      <w:r>
        <w:rPr>
          <w:b/>
          <w:bCs/>
          <w:lang w:val="en-GB" w:eastAsia="zh-CN"/>
        </w:rPr>
        <w:tab/>
        <w:t>Greenhithe Road Resurfacing</w:t>
      </w:r>
    </w:p>
    <w:p w14:paraId="704FD9CB" w14:textId="6FF0AC95" w:rsidR="00B10683" w:rsidRDefault="00970D2B" w:rsidP="00B10683">
      <w:pPr>
        <w:rPr>
          <w:lang w:val="en-GB" w:eastAsia="zh-CN"/>
        </w:rPr>
      </w:pPr>
      <w:r>
        <w:rPr>
          <w:lang w:val="en-GB" w:eastAsia="zh-CN"/>
        </w:rPr>
        <w:tab/>
        <w:t xml:space="preserve">Will </w:t>
      </w:r>
      <w:r w:rsidR="00DB6A08">
        <w:rPr>
          <w:lang w:val="en-GB" w:eastAsia="zh-CN"/>
        </w:rPr>
        <w:t>take place December 2022/February 2023.</w:t>
      </w:r>
    </w:p>
    <w:p w14:paraId="72CE3278" w14:textId="6B732352" w:rsidR="00B10683" w:rsidRDefault="00B10683" w:rsidP="00B10683">
      <w:pPr>
        <w:rPr>
          <w:lang w:val="en-GB" w:eastAsia="zh-CN"/>
        </w:rPr>
      </w:pPr>
    </w:p>
    <w:p w14:paraId="3B1EF933" w14:textId="2E4AEF79" w:rsidR="00B10683" w:rsidRDefault="00B10683" w:rsidP="00B10683">
      <w:pPr>
        <w:rPr>
          <w:lang w:val="en-GB" w:eastAsia="zh-CN"/>
        </w:rPr>
      </w:pPr>
    </w:p>
    <w:p w14:paraId="5E5BB63B" w14:textId="7F325B54" w:rsidR="00B10683" w:rsidRPr="00B10683" w:rsidRDefault="00B10683" w:rsidP="00B10683">
      <w:pPr>
        <w:pStyle w:val="Heading4"/>
        <w:pBdr>
          <w:left w:val="dotted" w:sz="6" w:space="0" w:color="4472C4" w:themeColor="accent1"/>
        </w:pBdr>
        <w:ind w:left="284"/>
        <w:rPr>
          <w:color w:val="538135" w:themeColor="accent6" w:themeShade="BF"/>
          <w:sz w:val="32"/>
          <w:szCs w:val="32"/>
        </w:rPr>
      </w:pPr>
      <w:r>
        <w:rPr>
          <w:lang w:val="en-GB" w:eastAsia="zh-CN"/>
        </w:rPr>
        <w:t xml:space="preserve"> </w:t>
      </w:r>
      <w:r w:rsidRPr="00B10683">
        <w:rPr>
          <w:color w:val="70AD47" w:themeColor="accent6"/>
          <w:sz w:val="32"/>
          <w:szCs w:val="32"/>
          <w:lang w:val="en-GB" w:eastAsia="zh-CN"/>
        </w:rPr>
        <w:t>8</w:t>
      </w:r>
      <w:r>
        <w:rPr>
          <w:color w:val="538135" w:themeColor="accent6" w:themeShade="BF"/>
          <w:sz w:val="32"/>
          <w:szCs w:val="32"/>
        </w:rPr>
        <w:t>.  COMMUNITY PROJECTS</w:t>
      </w:r>
    </w:p>
    <w:p w14:paraId="179E34A0" w14:textId="77777777" w:rsidR="008E37D0" w:rsidRDefault="001404E5" w:rsidP="001404E5">
      <w:pPr>
        <w:rPr>
          <w:b/>
          <w:bCs/>
        </w:rPr>
      </w:pPr>
      <w:r>
        <w:rPr>
          <w:b/>
          <w:bCs/>
        </w:rPr>
        <w:t xml:space="preserve">  </w:t>
      </w:r>
      <w:r w:rsidR="00B10683">
        <w:rPr>
          <w:b/>
          <w:bCs/>
        </w:rPr>
        <w:t xml:space="preserve">   </w:t>
      </w:r>
      <w:r w:rsidR="00DE76A1" w:rsidRPr="00822695">
        <w:rPr>
          <w:b/>
          <w:bCs/>
        </w:rPr>
        <w:t xml:space="preserve">  Greenhithe Emergency Management</w:t>
      </w:r>
    </w:p>
    <w:p w14:paraId="7C264E1C" w14:textId="477F5FEF" w:rsidR="00DE76A1" w:rsidRPr="008E37D0" w:rsidRDefault="008E37D0" w:rsidP="001404E5">
      <w:r>
        <w:rPr>
          <w:b/>
          <w:bCs/>
        </w:rPr>
        <w:t xml:space="preserve">        </w:t>
      </w:r>
      <w:r w:rsidRPr="008E37D0">
        <w:t>Nothing to report.</w:t>
      </w:r>
      <w:r w:rsidR="00DE76A1" w:rsidRPr="008E37D0">
        <w:t xml:space="preserve"> </w:t>
      </w:r>
    </w:p>
    <w:p w14:paraId="6C986394" w14:textId="451BC9F8" w:rsidR="00817D41" w:rsidRPr="008C4454" w:rsidRDefault="00B10683" w:rsidP="001404E5">
      <w:r>
        <w:rPr>
          <w:b/>
          <w:bCs/>
        </w:rPr>
        <w:t xml:space="preserve">    </w:t>
      </w:r>
      <w:r w:rsidR="008E37D0">
        <w:rPr>
          <w:b/>
          <w:bCs/>
        </w:rPr>
        <w:t xml:space="preserve">  </w:t>
      </w:r>
    </w:p>
    <w:p w14:paraId="70AF0536" w14:textId="072E855E" w:rsidR="00DE76A1" w:rsidRDefault="00DE76A1" w:rsidP="00DE76A1">
      <w:pPr>
        <w:pStyle w:val="Heading4"/>
        <w:pBdr>
          <w:left w:val="dotted" w:sz="6" w:space="0" w:color="4472C4" w:themeColor="accent1"/>
        </w:pBdr>
        <w:ind w:left="284"/>
        <w:rPr>
          <w:color w:val="538135" w:themeColor="accent6" w:themeShade="BF"/>
          <w:sz w:val="32"/>
          <w:szCs w:val="32"/>
        </w:rPr>
      </w:pPr>
      <w:r>
        <w:rPr>
          <w:color w:val="538135" w:themeColor="accent6" w:themeShade="BF"/>
          <w:sz w:val="32"/>
          <w:szCs w:val="32"/>
        </w:rPr>
        <w:lastRenderedPageBreak/>
        <w:t>9.  MARKETING AND PUBLICITY</w:t>
      </w:r>
    </w:p>
    <w:p w14:paraId="482CE4D5" w14:textId="408DB0FE" w:rsidR="00817D41" w:rsidRDefault="001404E5" w:rsidP="00817D41">
      <w:pPr>
        <w:rPr>
          <w:b/>
          <w:bCs/>
        </w:rPr>
      </w:pPr>
      <w:r>
        <w:rPr>
          <w:b/>
          <w:bCs/>
        </w:rPr>
        <w:t xml:space="preserve">      </w:t>
      </w:r>
      <w:r w:rsidR="00DE76A1">
        <w:rPr>
          <w:b/>
          <w:bCs/>
        </w:rPr>
        <w:t xml:space="preserve"> 9.1</w:t>
      </w:r>
      <w:r w:rsidR="007F593A">
        <w:rPr>
          <w:b/>
          <w:bCs/>
        </w:rPr>
        <w:t xml:space="preserve">   </w:t>
      </w:r>
      <w:r w:rsidR="00E5160D">
        <w:rPr>
          <w:b/>
          <w:bCs/>
        </w:rPr>
        <w:t xml:space="preserve"> </w:t>
      </w:r>
      <w:r w:rsidR="0070285A">
        <w:rPr>
          <w:b/>
          <w:bCs/>
        </w:rPr>
        <w:t xml:space="preserve">   </w:t>
      </w:r>
      <w:r w:rsidR="007F593A">
        <w:rPr>
          <w:b/>
          <w:bCs/>
        </w:rPr>
        <w:t>Publicity Subcommittee</w:t>
      </w:r>
    </w:p>
    <w:p w14:paraId="27A48049" w14:textId="2C14BDB7" w:rsidR="002F58D1" w:rsidRPr="00817D41" w:rsidRDefault="0070285A" w:rsidP="0070285A">
      <w:pPr>
        <w:ind w:left="851" w:hanging="131"/>
        <w:rPr>
          <w:b/>
          <w:bCs/>
        </w:rPr>
      </w:pPr>
      <w:r>
        <w:t xml:space="preserve">  </w:t>
      </w:r>
      <w:r w:rsidR="00E5160D">
        <w:t xml:space="preserve"> </w:t>
      </w:r>
      <w:r w:rsidR="007F593A">
        <w:t xml:space="preserve">Stall at Pancake breakfast was manned by Ken, Jackie and Tricia.  Created some awareness however </w:t>
      </w:r>
      <w:r>
        <w:t xml:space="preserve">  </w:t>
      </w:r>
      <w:r w:rsidR="007F593A">
        <w:t>to date no further members have joined.  Ken commented that this might be due to people not being able to use QR code correctly.  Brian commented that the Treasurer should have a database of who has paid their membership and therefore be able to follow up with reminders when membership fee is due.</w:t>
      </w:r>
      <w:r w:rsidR="00DE76A1">
        <w:rPr>
          <w:b/>
          <w:bCs/>
        </w:rPr>
        <w:tab/>
      </w:r>
    </w:p>
    <w:p w14:paraId="332987A8" w14:textId="77777777" w:rsidR="003836CE" w:rsidRDefault="002F58D1" w:rsidP="002F58D1">
      <w:pPr>
        <w:rPr>
          <w:b/>
          <w:bCs/>
        </w:rPr>
      </w:pPr>
      <w:r>
        <w:t xml:space="preserve">       </w:t>
      </w:r>
      <w:r w:rsidR="00DE76A1" w:rsidRPr="008D4AA8">
        <w:rPr>
          <w:b/>
          <w:bCs/>
        </w:rPr>
        <w:t>9.</w:t>
      </w:r>
      <w:r w:rsidR="00E5160D">
        <w:rPr>
          <w:b/>
          <w:bCs/>
        </w:rPr>
        <w:t>2</w:t>
      </w:r>
      <w:r w:rsidR="003836CE">
        <w:rPr>
          <w:b/>
          <w:bCs/>
        </w:rPr>
        <w:tab/>
        <w:t xml:space="preserve">   Fundraising Committee</w:t>
      </w:r>
    </w:p>
    <w:p w14:paraId="39831DD3" w14:textId="7970E6FC" w:rsidR="00DE76A1" w:rsidRDefault="003836CE" w:rsidP="002F58D1">
      <w:r>
        <w:rPr>
          <w:b/>
          <w:bCs/>
        </w:rPr>
        <w:tab/>
        <w:t xml:space="preserve">   </w:t>
      </w:r>
      <w:r>
        <w:t>Refer to item 6.1.1 compilation and distribution  of flyer regarding sponsorship of chairs.</w:t>
      </w:r>
      <w:r>
        <w:rPr>
          <w:b/>
          <w:bCs/>
        </w:rPr>
        <w:tab/>
        <w:t xml:space="preserve">   </w:t>
      </w:r>
    </w:p>
    <w:p w14:paraId="761BF473" w14:textId="77777777" w:rsidR="00DE76A1" w:rsidRPr="00811E28" w:rsidRDefault="00DE76A1" w:rsidP="00DE76A1">
      <w:pPr>
        <w:pStyle w:val="Heading4"/>
        <w:pBdr>
          <w:left w:val="dotted" w:sz="6" w:space="0" w:color="4472C4" w:themeColor="accent1"/>
        </w:pBdr>
        <w:ind w:left="284"/>
        <w:rPr>
          <w:color w:val="538135" w:themeColor="accent6" w:themeShade="BF"/>
          <w:sz w:val="32"/>
          <w:szCs w:val="32"/>
        </w:rPr>
      </w:pPr>
      <w:r>
        <w:rPr>
          <w:color w:val="538135" w:themeColor="accent6" w:themeShade="BF"/>
          <w:sz w:val="32"/>
          <w:szCs w:val="32"/>
        </w:rPr>
        <w:t>10.  GENERAL BUSINESS</w:t>
      </w:r>
    </w:p>
    <w:p w14:paraId="297DE6F3" w14:textId="4118113C" w:rsidR="00DE76A1" w:rsidRPr="00811E28" w:rsidRDefault="00DE76A1" w:rsidP="004C7858">
      <w:pPr>
        <w:ind w:left="984" w:hanging="708"/>
      </w:pPr>
      <w:r w:rsidRPr="009120D9">
        <w:rPr>
          <w:b/>
          <w:bCs/>
        </w:rPr>
        <w:t>10.1</w:t>
      </w:r>
      <w:r>
        <w:tab/>
      </w:r>
      <w:r w:rsidR="004C7858">
        <w:t xml:space="preserve"> </w:t>
      </w:r>
      <w:r w:rsidR="004C7858" w:rsidRPr="004C7858">
        <w:rPr>
          <w:b/>
          <w:bCs/>
        </w:rPr>
        <w:t>Piano  Tuning</w:t>
      </w:r>
      <w:r w:rsidR="004C7858">
        <w:t xml:space="preserve">  -     Brian suggested that as it is sometime since the </w:t>
      </w:r>
      <w:r w:rsidR="008E37D0">
        <w:t>p</w:t>
      </w:r>
      <w:r w:rsidR="004C7858">
        <w:t>iano has been tuned it      probably  does require tuning.  Need to have a pianist ascertain if this is the case.</w:t>
      </w:r>
    </w:p>
    <w:p w14:paraId="0EC3A1F2" w14:textId="77777777" w:rsidR="00E20542" w:rsidRPr="00F37E01" w:rsidRDefault="00DE76A1" w:rsidP="00E20542">
      <w:pPr>
        <w:ind w:left="948" w:hanging="672"/>
        <w:rPr>
          <w:b/>
          <w:bCs/>
          <w:color w:val="FF0000"/>
        </w:rPr>
      </w:pPr>
      <w:r w:rsidRPr="004C7858">
        <w:rPr>
          <w:b/>
          <w:bCs/>
        </w:rPr>
        <w:t>10.2</w:t>
      </w:r>
      <w:r w:rsidRPr="004C7858">
        <w:rPr>
          <w:b/>
          <w:bCs/>
        </w:rPr>
        <w:tab/>
      </w:r>
      <w:r w:rsidR="00E20542" w:rsidRPr="00F37E01">
        <w:rPr>
          <w:b/>
          <w:bCs/>
          <w:color w:val="FF0000"/>
        </w:rPr>
        <w:t>ACTION:</w:t>
      </w:r>
    </w:p>
    <w:p w14:paraId="5E11C5D4" w14:textId="20885F08" w:rsidR="00DE76A1" w:rsidRPr="008E37D0" w:rsidRDefault="00E20542" w:rsidP="00E20542">
      <w:pPr>
        <w:ind w:left="948" w:hanging="672"/>
      </w:pPr>
      <w:r>
        <w:rPr>
          <w:b/>
          <w:bCs/>
        </w:rPr>
        <w:t xml:space="preserve">               </w:t>
      </w:r>
      <w:r w:rsidR="004C7858">
        <w:t>Tricia referred to an E mail that was forwarded to her from Michelle</w:t>
      </w:r>
      <w:r>
        <w:t xml:space="preserve"> regarding a request from   Isabelle Govender of Auckland Council for Damage and/or Building Insurance certificates</w:t>
      </w:r>
      <w:r w:rsidR="004C7858" w:rsidRPr="004C7858">
        <w:rPr>
          <w:b/>
          <w:bCs/>
        </w:rPr>
        <w:t xml:space="preserve"> </w:t>
      </w:r>
      <w:r w:rsidRPr="008E37D0">
        <w:t>.  Mick to look into matter and advise.</w:t>
      </w:r>
      <w:r w:rsidR="004C7858" w:rsidRPr="008E37D0">
        <w:t xml:space="preserve"> </w:t>
      </w:r>
    </w:p>
    <w:p w14:paraId="2AB27680" w14:textId="6AD54F8A" w:rsidR="001D00DB" w:rsidRDefault="001D00DB" w:rsidP="00E20542">
      <w:pPr>
        <w:ind w:left="948" w:hanging="672"/>
        <w:rPr>
          <w:b/>
          <w:bCs/>
        </w:rPr>
      </w:pPr>
      <w:r>
        <w:t>10</w:t>
      </w:r>
      <w:r w:rsidRPr="001D00DB">
        <w:rPr>
          <w:b/>
          <w:bCs/>
        </w:rPr>
        <w:t>.</w:t>
      </w:r>
      <w:r>
        <w:rPr>
          <w:b/>
          <w:bCs/>
        </w:rPr>
        <w:t>3</w:t>
      </w:r>
      <w:r>
        <w:rPr>
          <w:b/>
          <w:bCs/>
        </w:rPr>
        <w:tab/>
        <w:t>Mens Shed</w:t>
      </w:r>
    </w:p>
    <w:p w14:paraId="14595D84" w14:textId="2CCD9366" w:rsidR="001D00DB" w:rsidRPr="001D00DB" w:rsidRDefault="001D00DB" w:rsidP="00E20542">
      <w:pPr>
        <w:ind w:left="948" w:hanging="672"/>
      </w:pPr>
      <w:r>
        <w:tab/>
        <w:t xml:space="preserve">Brian raised the point that </w:t>
      </w:r>
      <w:r w:rsidR="00A40882">
        <w:t xml:space="preserve">the </w:t>
      </w:r>
      <w:r>
        <w:t>feasibility of installing a Men’s Shed has fallen off the Agenda</w:t>
      </w:r>
      <w:r w:rsidRPr="001D00DB">
        <w:t>.  The location of where this could be installed  needs to be readdressed.</w:t>
      </w:r>
      <w:r w:rsidR="003836CE">
        <w:t xml:space="preserve"> GRA could have a role in </w:t>
      </w:r>
      <w:r w:rsidR="0042196E">
        <w:t>facilitating</w:t>
      </w:r>
      <w:r w:rsidR="003836CE">
        <w:t xml:space="preserve"> this but not the day to day running of it.</w:t>
      </w:r>
    </w:p>
    <w:p w14:paraId="6ADF2FC7" w14:textId="77777777" w:rsidR="00DE76A1" w:rsidRDefault="00DE76A1" w:rsidP="00DE76A1">
      <w:pPr>
        <w:pStyle w:val="Heading4"/>
        <w:pBdr>
          <w:left w:val="dotted" w:sz="6" w:space="0" w:color="4472C4" w:themeColor="accent1"/>
        </w:pBdr>
        <w:ind w:left="284"/>
        <w:rPr>
          <w:color w:val="538135" w:themeColor="accent6" w:themeShade="BF"/>
          <w:sz w:val="32"/>
          <w:szCs w:val="32"/>
        </w:rPr>
      </w:pPr>
      <w:r>
        <w:rPr>
          <w:color w:val="538135" w:themeColor="accent6" w:themeShade="BF"/>
          <w:sz w:val="32"/>
          <w:szCs w:val="32"/>
        </w:rPr>
        <w:t xml:space="preserve"> next meeting(s)</w:t>
      </w:r>
    </w:p>
    <w:p w14:paraId="0F38D65D" w14:textId="3AEFDFDF" w:rsidR="00DE76A1" w:rsidRDefault="00DE76A1" w:rsidP="00DE76A1">
      <w:pPr>
        <w:rPr>
          <w:b/>
          <w:sz w:val="21"/>
          <w:szCs w:val="21"/>
        </w:rPr>
      </w:pPr>
      <w:r>
        <w:rPr>
          <w:b/>
          <w:sz w:val="21"/>
          <w:szCs w:val="21"/>
        </w:rPr>
        <w:t xml:space="preserve">        The next regular Committee meeting will be on Tuesday 6th December 2022.</w:t>
      </w:r>
    </w:p>
    <w:p w14:paraId="12846503" w14:textId="53C65FAC" w:rsidR="00DE76A1" w:rsidRPr="00811E28" w:rsidRDefault="00DE76A1" w:rsidP="00DE76A1">
      <w:r>
        <w:rPr>
          <w:color w:val="538135" w:themeColor="accent6" w:themeShade="BF"/>
          <w:sz w:val="32"/>
          <w:szCs w:val="32"/>
        </w:rPr>
        <w:t xml:space="preserve">     ADJOURN</w:t>
      </w:r>
      <w:r>
        <w:t xml:space="preserve">      </w:t>
      </w:r>
      <w:r w:rsidRPr="000B1F61">
        <w:rPr>
          <w:b/>
          <w:bCs/>
        </w:rPr>
        <w:t xml:space="preserve">There being no further business the meeting was adjourned at    </w:t>
      </w:r>
      <w:r>
        <w:rPr>
          <w:b/>
          <w:bCs/>
        </w:rPr>
        <w:t>10 p.m.</w:t>
      </w:r>
    </w:p>
    <w:p w14:paraId="5B75F321" w14:textId="77777777" w:rsidR="00DE76A1" w:rsidRDefault="00DE76A1"/>
    <w:sectPr w:rsidR="00DE76A1" w:rsidSect="000C7967">
      <w:headerReference w:type="default" r:id="rId8"/>
      <w:footerReference w:type="even" r:id="rId9"/>
      <w:footerReference w:type="default" r:id="rId10"/>
      <w:pgSz w:w="11906" w:h="16838"/>
      <w:pgMar w:top="1692" w:right="1440" w:bottom="125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56D7" w14:textId="77777777" w:rsidR="00DD3A41" w:rsidRDefault="00DD3A41">
      <w:pPr>
        <w:spacing w:before="0" w:after="0" w:line="240" w:lineRule="auto"/>
      </w:pPr>
      <w:r>
        <w:separator/>
      </w:r>
    </w:p>
  </w:endnote>
  <w:endnote w:type="continuationSeparator" w:id="0">
    <w:p w14:paraId="5746AB9E" w14:textId="77777777" w:rsidR="00DD3A41" w:rsidRDefault="00DD3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765942"/>
      <w:docPartObj>
        <w:docPartGallery w:val="Page Numbers (Bottom of Page)"/>
        <w:docPartUnique/>
      </w:docPartObj>
    </w:sdtPr>
    <w:sdtContent>
      <w:p w14:paraId="6A20AF3E" w14:textId="77777777" w:rsidR="007F0ED7"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FCFB8" w14:textId="77777777" w:rsidR="007F0ED7" w:rsidRDefault="00000000" w:rsidP="007F0E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888491"/>
      <w:docPartObj>
        <w:docPartGallery w:val="Page Numbers (Bottom of Page)"/>
        <w:docPartUnique/>
      </w:docPartObj>
    </w:sdtPr>
    <w:sdtContent>
      <w:p w14:paraId="3D329C5D" w14:textId="77777777" w:rsidR="007F0ED7" w:rsidRDefault="00000000" w:rsidP="001210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A56151" w14:textId="77777777" w:rsidR="007F0ED7" w:rsidRDefault="00000000" w:rsidP="007F0E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1940" w14:textId="77777777" w:rsidR="00DD3A41" w:rsidRDefault="00DD3A41">
      <w:pPr>
        <w:spacing w:before="0" w:after="0" w:line="240" w:lineRule="auto"/>
      </w:pPr>
      <w:r>
        <w:separator/>
      </w:r>
    </w:p>
  </w:footnote>
  <w:footnote w:type="continuationSeparator" w:id="0">
    <w:p w14:paraId="035597CB" w14:textId="77777777" w:rsidR="00DD3A41" w:rsidRDefault="00DD3A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2420" w14:textId="77777777" w:rsidR="001B4210" w:rsidRDefault="00000000">
    <w:pPr>
      <w:pStyle w:val="Header"/>
      <w:rPr>
        <w:lang w:eastAsia="zh-CN"/>
      </w:rPr>
    </w:pPr>
    <w:r>
      <w:rPr>
        <w:rFonts w:hint="eastAsia"/>
        <w:noProof/>
        <w:lang w:eastAsia="zh-CN"/>
      </w:rPr>
      <w:drawing>
        <wp:anchor distT="0" distB="0" distL="114300" distR="114300" simplePos="0" relativeHeight="251659264" behindDoc="1" locked="0" layoutInCell="1" allowOverlap="1" wp14:anchorId="066AEF22" wp14:editId="4F64A0C6">
          <wp:simplePos x="0" y="0"/>
          <wp:positionH relativeFrom="column">
            <wp:posOffset>4991100</wp:posOffset>
          </wp:positionH>
          <wp:positionV relativeFrom="paragraph">
            <wp:posOffset>-243840</wp:posOffset>
          </wp:positionV>
          <wp:extent cx="728980" cy="810895"/>
          <wp:effectExtent l="0" t="0" r="0" b="1905"/>
          <wp:wrapTight wrapText="bothSides">
            <wp:wrapPolygon edited="0">
              <wp:start x="0" y="0"/>
              <wp:lineTo x="0" y="21312"/>
              <wp:lineTo x="21073" y="21312"/>
              <wp:lineTo x="21073"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7289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BB0"/>
    <w:multiLevelType w:val="hybridMultilevel"/>
    <w:tmpl w:val="F3E65800"/>
    <w:lvl w:ilvl="0" w:tplc="EA14C730">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9CE2AB9"/>
    <w:multiLevelType w:val="hybridMultilevel"/>
    <w:tmpl w:val="6B08B1B6"/>
    <w:lvl w:ilvl="0" w:tplc="1409000F">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EF5424B"/>
    <w:multiLevelType w:val="hybridMultilevel"/>
    <w:tmpl w:val="5D724BD6"/>
    <w:lvl w:ilvl="0" w:tplc="ACF0EB1C">
      <w:start w:val="1"/>
      <w:numFmt w:val="decimal"/>
      <w:lvlText w:val="%1."/>
      <w:lvlJc w:val="left"/>
      <w:pPr>
        <w:ind w:left="1080" w:hanging="360"/>
      </w:pPr>
      <w:rPr>
        <w:rFonts w:hint="default"/>
        <w:i/>
        <w:color w:val="auto"/>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68A33A1"/>
    <w:multiLevelType w:val="hybridMultilevel"/>
    <w:tmpl w:val="8F563E48"/>
    <w:lvl w:ilvl="0" w:tplc="27BA75C6">
      <w:start w:val="1"/>
      <w:numFmt w:val="decimal"/>
      <w:lvlText w:val="%1."/>
      <w:lvlJc w:val="left"/>
      <w:pPr>
        <w:ind w:left="1004" w:hanging="360"/>
      </w:pPr>
      <w:rPr>
        <w:rFonts w:hint="default"/>
        <w:i/>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 w15:restartNumberingAfterBreak="0">
    <w:nsid w:val="38F6005F"/>
    <w:multiLevelType w:val="hybridMultilevel"/>
    <w:tmpl w:val="49A0F42E"/>
    <w:lvl w:ilvl="0" w:tplc="37B8E276">
      <w:start w:val="1"/>
      <w:numFmt w:val="decimal"/>
      <w:lvlText w:val="%1."/>
      <w:lvlJc w:val="left"/>
      <w:pPr>
        <w:ind w:left="1004" w:hanging="360"/>
      </w:pPr>
      <w:rPr>
        <w:rFonts w:hint="default"/>
        <w:b/>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15:restartNumberingAfterBreak="0">
    <w:nsid w:val="4973096F"/>
    <w:multiLevelType w:val="hybridMultilevel"/>
    <w:tmpl w:val="3D1A6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20677B"/>
    <w:multiLevelType w:val="multilevel"/>
    <w:tmpl w:val="6E563D08"/>
    <w:lvl w:ilvl="0">
      <w:start w:val="7"/>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7" w15:restartNumberingAfterBreak="0">
    <w:nsid w:val="7C9C323E"/>
    <w:multiLevelType w:val="hybridMultilevel"/>
    <w:tmpl w:val="ACBAE8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51985513">
    <w:abstractNumId w:val="1"/>
  </w:num>
  <w:num w:numId="2" w16cid:durableId="766852662">
    <w:abstractNumId w:val="6"/>
  </w:num>
  <w:num w:numId="3" w16cid:durableId="278412627">
    <w:abstractNumId w:val="7"/>
  </w:num>
  <w:num w:numId="4" w16cid:durableId="1799912433">
    <w:abstractNumId w:val="5"/>
  </w:num>
  <w:num w:numId="5" w16cid:durableId="87967435">
    <w:abstractNumId w:val="4"/>
  </w:num>
  <w:num w:numId="6" w16cid:durableId="602687221">
    <w:abstractNumId w:val="0"/>
  </w:num>
  <w:num w:numId="7" w16cid:durableId="2117023257">
    <w:abstractNumId w:val="3"/>
  </w:num>
  <w:num w:numId="8" w16cid:durableId="1430127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1"/>
    <w:rsid w:val="0011638B"/>
    <w:rsid w:val="001404E5"/>
    <w:rsid w:val="001D00DB"/>
    <w:rsid w:val="002221D3"/>
    <w:rsid w:val="00261911"/>
    <w:rsid w:val="002F58D1"/>
    <w:rsid w:val="00303DB7"/>
    <w:rsid w:val="00363F7F"/>
    <w:rsid w:val="003802AD"/>
    <w:rsid w:val="00381D3B"/>
    <w:rsid w:val="003836CE"/>
    <w:rsid w:val="003E5C9C"/>
    <w:rsid w:val="003F623B"/>
    <w:rsid w:val="0042196E"/>
    <w:rsid w:val="004227FC"/>
    <w:rsid w:val="00497A39"/>
    <w:rsid w:val="004C7858"/>
    <w:rsid w:val="006064AE"/>
    <w:rsid w:val="00606BB4"/>
    <w:rsid w:val="00616938"/>
    <w:rsid w:val="006B079D"/>
    <w:rsid w:val="006F13E5"/>
    <w:rsid w:val="006F52D4"/>
    <w:rsid w:val="0070285A"/>
    <w:rsid w:val="0071356B"/>
    <w:rsid w:val="00756942"/>
    <w:rsid w:val="00765942"/>
    <w:rsid w:val="0077184B"/>
    <w:rsid w:val="007F1577"/>
    <w:rsid w:val="007F593A"/>
    <w:rsid w:val="00817D41"/>
    <w:rsid w:val="008C4454"/>
    <w:rsid w:val="008E37D0"/>
    <w:rsid w:val="009441B9"/>
    <w:rsid w:val="00970D2B"/>
    <w:rsid w:val="00A40882"/>
    <w:rsid w:val="00A77C22"/>
    <w:rsid w:val="00B10683"/>
    <w:rsid w:val="00C0140D"/>
    <w:rsid w:val="00C15F43"/>
    <w:rsid w:val="00CF4B78"/>
    <w:rsid w:val="00D05C23"/>
    <w:rsid w:val="00D17040"/>
    <w:rsid w:val="00D54217"/>
    <w:rsid w:val="00DB66D5"/>
    <w:rsid w:val="00DB6A08"/>
    <w:rsid w:val="00DD3A41"/>
    <w:rsid w:val="00DE76A1"/>
    <w:rsid w:val="00E20542"/>
    <w:rsid w:val="00E5160D"/>
    <w:rsid w:val="00E56669"/>
    <w:rsid w:val="00E713FA"/>
    <w:rsid w:val="00EA7E42"/>
    <w:rsid w:val="00F37E01"/>
    <w:rsid w:val="00F67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72A6"/>
  <w15:chartTrackingRefBased/>
  <w15:docId w15:val="{F34F3897-095E-4F74-A2B1-AFA09C6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A1"/>
    <w:pPr>
      <w:spacing w:before="200" w:after="200" w:line="276" w:lineRule="auto"/>
    </w:pPr>
    <w:rPr>
      <w:rFonts w:eastAsiaTheme="minorEastAsia"/>
      <w:sz w:val="20"/>
      <w:szCs w:val="20"/>
      <w:lang w:val="en-AU" w:eastAsia="ja-JP"/>
    </w:rPr>
  </w:style>
  <w:style w:type="paragraph" w:styleId="Heading1">
    <w:name w:val="heading 1"/>
    <w:basedOn w:val="Normal"/>
    <w:next w:val="Normal"/>
    <w:link w:val="Heading1Char"/>
    <w:uiPriority w:val="9"/>
    <w:qFormat/>
    <w:rsid w:val="00B10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76A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4">
    <w:name w:val="heading 4"/>
    <w:basedOn w:val="Normal"/>
    <w:next w:val="Normal"/>
    <w:link w:val="Heading4Char"/>
    <w:uiPriority w:val="9"/>
    <w:unhideWhenUsed/>
    <w:qFormat/>
    <w:rsid w:val="00DE76A1"/>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6A1"/>
    <w:rPr>
      <w:rFonts w:eastAsiaTheme="minorEastAsia"/>
      <w:caps/>
      <w:spacing w:val="15"/>
      <w:shd w:val="clear" w:color="auto" w:fill="D9E2F3" w:themeFill="accent1" w:themeFillTint="33"/>
      <w:lang w:val="en-AU" w:eastAsia="ja-JP"/>
    </w:rPr>
  </w:style>
  <w:style w:type="character" w:customStyle="1" w:styleId="Heading4Char">
    <w:name w:val="Heading 4 Char"/>
    <w:basedOn w:val="DefaultParagraphFont"/>
    <w:link w:val="Heading4"/>
    <w:uiPriority w:val="9"/>
    <w:rsid w:val="00DE76A1"/>
    <w:rPr>
      <w:rFonts w:eastAsiaTheme="minorEastAsia"/>
      <w:caps/>
      <w:color w:val="2F5496" w:themeColor="accent1" w:themeShade="BF"/>
      <w:spacing w:val="10"/>
      <w:lang w:val="en-AU" w:eastAsia="ja-JP"/>
    </w:rPr>
  </w:style>
  <w:style w:type="paragraph" w:styleId="ListParagraph">
    <w:name w:val="List Paragraph"/>
    <w:basedOn w:val="Normal"/>
    <w:uiPriority w:val="34"/>
    <w:qFormat/>
    <w:rsid w:val="00DE76A1"/>
    <w:pPr>
      <w:ind w:left="720"/>
      <w:contextualSpacing/>
    </w:pPr>
  </w:style>
  <w:style w:type="paragraph" w:styleId="Header">
    <w:name w:val="header"/>
    <w:basedOn w:val="Normal"/>
    <w:link w:val="HeaderChar"/>
    <w:uiPriority w:val="99"/>
    <w:unhideWhenUsed/>
    <w:rsid w:val="00DE76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76A1"/>
    <w:rPr>
      <w:rFonts w:eastAsiaTheme="minorEastAsia"/>
      <w:sz w:val="20"/>
      <w:szCs w:val="20"/>
      <w:lang w:val="en-AU" w:eastAsia="ja-JP"/>
    </w:rPr>
  </w:style>
  <w:style w:type="paragraph" w:styleId="Footer">
    <w:name w:val="footer"/>
    <w:basedOn w:val="Normal"/>
    <w:link w:val="FooterChar"/>
    <w:uiPriority w:val="99"/>
    <w:unhideWhenUsed/>
    <w:rsid w:val="00DE76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76A1"/>
    <w:rPr>
      <w:rFonts w:eastAsiaTheme="minorEastAsia"/>
      <w:sz w:val="20"/>
      <w:szCs w:val="20"/>
      <w:lang w:val="en-AU" w:eastAsia="ja-JP"/>
    </w:rPr>
  </w:style>
  <w:style w:type="character" w:styleId="PageNumber">
    <w:name w:val="page number"/>
    <w:basedOn w:val="DefaultParagraphFont"/>
    <w:uiPriority w:val="99"/>
    <w:semiHidden/>
    <w:unhideWhenUsed/>
    <w:rsid w:val="00DE76A1"/>
  </w:style>
  <w:style w:type="character" w:customStyle="1" w:styleId="Heading1Char">
    <w:name w:val="Heading 1 Char"/>
    <w:basedOn w:val="DefaultParagraphFont"/>
    <w:link w:val="Heading1"/>
    <w:uiPriority w:val="9"/>
    <w:rsid w:val="00B10683"/>
    <w:rPr>
      <w:rFonts w:asciiTheme="majorHAnsi" w:eastAsiaTheme="majorEastAsia" w:hAnsiTheme="majorHAnsi" w:cstheme="majorBidi"/>
      <w:color w:val="2F5496" w:themeColor="accent1" w:themeShade="BF"/>
      <w:sz w:val="32"/>
      <w:szCs w:val="32"/>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E88D-BB21-41DC-90CC-0487EE7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Moore</dc:creator>
  <cp:keywords/>
  <dc:description/>
  <cp:lastModifiedBy>Richard Moore</cp:lastModifiedBy>
  <cp:revision>24</cp:revision>
  <dcterms:created xsi:type="dcterms:W3CDTF">2022-10-04T20:39:00Z</dcterms:created>
  <dcterms:modified xsi:type="dcterms:W3CDTF">2022-12-02T01:10:00Z</dcterms:modified>
</cp:coreProperties>
</file>